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19" w:tblpY="1080"/>
        <w:tblW w:w="9255" w:type="dxa"/>
        <w:tblLook w:val="01E0" w:firstRow="1" w:lastRow="1" w:firstColumn="1" w:lastColumn="1" w:noHBand="0" w:noVBand="0"/>
      </w:tblPr>
      <w:tblGrid>
        <w:gridCol w:w="3652"/>
        <w:gridCol w:w="5603"/>
      </w:tblGrid>
      <w:tr w:rsidR="009975A1" w:rsidRPr="009975A1" w:rsidTr="000B2DF4">
        <w:trPr>
          <w:trHeight w:val="48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975A1">
              <w:rPr>
                <w:rFonts w:ascii="Times New Roman" w:hAnsi="Times New Roman" w:cs="Times New Roman"/>
                <w:sz w:val="20"/>
                <w:u w:val="single"/>
              </w:rPr>
              <w:t xml:space="preserve">РОССИЙСКАЯ </w:t>
            </w:r>
            <w:r w:rsidRPr="009975A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9975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75A1">
              <w:rPr>
                <w:rFonts w:ascii="Times New Roman" w:hAnsi="Times New Roman" w:cs="Times New Roman"/>
                <w:sz w:val="20"/>
                <w:u w:val="single"/>
              </w:rPr>
              <w:t>ФЕДЕРАЦИЯ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Комитет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по образованию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администрации г.Мурманска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Муниципальное бюджетное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общеобразовательное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учреждение г. Мурманска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75A1">
              <w:rPr>
                <w:rFonts w:ascii="Times New Roman" w:hAnsi="Times New Roman" w:cs="Times New Roman"/>
                <w:b/>
              </w:rPr>
              <w:t xml:space="preserve">«Г И М Н А З И </w:t>
            </w:r>
            <w:proofErr w:type="gramStart"/>
            <w:r w:rsidRPr="009975A1">
              <w:rPr>
                <w:rFonts w:ascii="Times New Roman" w:hAnsi="Times New Roman" w:cs="Times New Roman"/>
                <w:b/>
              </w:rPr>
              <w:t>Я  №</w:t>
            </w:r>
            <w:proofErr w:type="gramEnd"/>
            <w:r w:rsidRPr="009975A1">
              <w:rPr>
                <w:rFonts w:ascii="Times New Roman" w:hAnsi="Times New Roman" w:cs="Times New Roman"/>
                <w:b/>
              </w:rPr>
              <w:t xml:space="preserve"> 10»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5A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80390" cy="659765"/>
                  <wp:effectExtent l="19050" t="0" r="0" b="0"/>
                  <wp:docPr id="1" name="Рисунок 1" descr="Z:\Документы\Образцы документов\гимназия 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Документы\Образцы документов\гимназия 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806" b="15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83014, г"/>
              </w:smartTagPr>
              <w:r w:rsidRPr="009975A1">
                <w:rPr>
                  <w:rFonts w:ascii="Times New Roman" w:hAnsi="Times New Roman" w:cs="Times New Roman"/>
                  <w:sz w:val="20"/>
                </w:rPr>
                <w:t>183014, г</w:t>
              </w:r>
            </w:smartTag>
            <w:r w:rsidRPr="009975A1">
              <w:rPr>
                <w:rFonts w:ascii="Times New Roman" w:hAnsi="Times New Roman" w:cs="Times New Roman"/>
                <w:sz w:val="20"/>
              </w:rPr>
              <w:t>. Мурманск,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ул. Баумана, дом 11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тел./факс (8152) 53-61-53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ИНН 5190408860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ОГРН 1035100157729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>Е-mail:gimn10</w:t>
            </w:r>
            <w:proofErr w:type="spellStart"/>
            <w:r w:rsidR="00FC34E1">
              <w:rPr>
                <w:rFonts w:ascii="Times New Roman" w:hAnsi="Times New Roman" w:cs="Times New Roman"/>
                <w:sz w:val="20"/>
                <w:lang w:val="en-US"/>
              </w:rPr>
              <w:t>murm</w:t>
            </w:r>
            <w:proofErr w:type="spellEnd"/>
            <w:r w:rsidRPr="009975A1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="00FC34E1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="00FC34E1" w:rsidRPr="00FC34E1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="00FC34E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75A1">
              <w:rPr>
                <w:rFonts w:ascii="Times New Roman" w:hAnsi="Times New Roman" w:cs="Times New Roman"/>
              </w:rPr>
              <w:t>№</w:t>
            </w:r>
            <w:r w:rsidRPr="009975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2673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53</w:t>
            </w:r>
            <w:r w:rsidRPr="009975A1">
              <w:rPr>
                <w:rFonts w:ascii="Times New Roman" w:hAnsi="Times New Roman" w:cs="Times New Roman"/>
                <w:b/>
                <w:u w:val="single"/>
              </w:rPr>
              <w:t>от</w:t>
            </w:r>
            <w:r w:rsidR="00FC34E1" w:rsidRPr="00FC34E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C34E1" w:rsidRPr="00FC34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15</w:t>
            </w:r>
            <w:r w:rsidRPr="009975A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 w:rsidR="00B70C3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.2021</w:t>
            </w:r>
            <w:r w:rsidRPr="009975A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г</w:t>
            </w:r>
            <w:r w:rsidRPr="009975A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975A1" w:rsidRPr="009975A1" w:rsidRDefault="009975A1" w:rsidP="0099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75A1" w:rsidRPr="009975A1" w:rsidRDefault="009975A1" w:rsidP="009975A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975A1"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gramStart"/>
            <w:r w:rsidRPr="009975A1">
              <w:rPr>
                <w:rFonts w:ascii="Times New Roman" w:hAnsi="Times New Roman" w:cs="Times New Roman"/>
                <w:sz w:val="20"/>
              </w:rPr>
              <w:t>вход.№</w:t>
            </w:r>
            <w:proofErr w:type="gramEnd"/>
            <w:r w:rsidRPr="009975A1">
              <w:rPr>
                <w:rFonts w:ascii="Times New Roman" w:hAnsi="Times New Roman" w:cs="Times New Roman"/>
                <w:sz w:val="20"/>
              </w:rPr>
              <w:t>______ от ______________</w:t>
            </w:r>
          </w:p>
          <w:p w:rsidR="009975A1" w:rsidRPr="009975A1" w:rsidRDefault="009975A1" w:rsidP="009975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5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603" w:type="dxa"/>
            <w:tcBorders>
              <w:left w:val="single" w:sz="4" w:space="0" w:color="auto"/>
            </w:tcBorders>
          </w:tcPr>
          <w:p w:rsidR="009975A1" w:rsidRPr="009975A1" w:rsidRDefault="009975A1" w:rsidP="009975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Мурманской области</w:t>
            </w:r>
          </w:p>
        </w:tc>
      </w:tr>
    </w:tbl>
    <w:p w:rsidR="00241BB8" w:rsidRPr="005D6FBD" w:rsidRDefault="005D6FBD" w:rsidP="005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D6FBD" w:rsidRDefault="005D6FBD" w:rsidP="005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D">
        <w:rPr>
          <w:rFonts w:ascii="Times New Roman" w:hAnsi="Times New Roman" w:cs="Times New Roman"/>
          <w:b/>
          <w:sz w:val="24"/>
          <w:szCs w:val="24"/>
        </w:rPr>
        <w:t>на организацию деятельности общеобразовательной организации</w:t>
      </w:r>
      <w:r w:rsidR="005B2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5D6FBD">
        <w:rPr>
          <w:rFonts w:ascii="Times New Roman" w:hAnsi="Times New Roman" w:cs="Times New Roman"/>
          <w:b/>
          <w:sz w:val="24"/>
          <w:szCs w:val="24"/>
        </w:rPr>
        <w:t xml:space="preserve"> в режиме ресурсного 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5"/>
        <w:gridCol w:w="5721"/>
      </w:tblGrid>
      <w:tr w:rsidR="005D6FBD" w:rsidTr="005D6FBD">
        <w:tc>
          <w:tcPr>
            <w:tcW w:w="3794" w:type="dxa"/>
          </w:tcPr>
          <w:p w:rsidR="005D6FBD" w:rsidRPr="005D6FBD" w:rsidRDefault="005D6FBD" w:rsidP="005D6F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77" w:type="dxa"/>
          </w:tcPr>
          <w:p w:rsidR="005D6FBD" w:rsidRPr="005D6FBD" w:rsidRDefault="005D6FBD" w:rsidP="005D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Мурманска «Гимназия № 10»</w:t>
            </w:r>
          </w:p>
          <w:p w:rsidR="005D6FBD" w:rsidRPr="005D6FBD" w:rsidRDefault="005D6FBD" w:rsidP="005D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(МБОУ г. Мурманска «Гимназия № 10»)</w:t>
            </w:r>
          </w:p>
        </w:tc>
      </w:tr>
      <w:tr w:rsidR="005D6FBD" w:rsidTr="005D6FBD">
        <w:tc>
          <w:tcPr>
            <w:tcW w:w="3794" w:type="dxa"/>
          </w:tcPr>
          <w:p w:rsidR="005D6FBD" w:rsidRPr="005D6FBD" w:rsidRDefault="005D6FBD" w:rsidP="005D6F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77" w:type="dxa"/>
          </w:tcPr>
          <w:p w:rsidR="005D6FBD" w:rsidRPr="005D6FBD" w:rsidRDefault="005D6FBD" w:rsidP="005D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183014, г. Мурманск, ул</w:t>
            </w:r>
            <w:r w:rsidR="00962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11</w:t>
            </w:r>
          </w:p>
        </w:tc>
      </w:tr>
      <w:tr w:rsidR="005D6FBD" w:rsidTr="005D6FBD">
        <w:tc>
          <w:tcPr>
            <w:tcW w:w="3794" w:type="dxa"/>
          </w:tcPr>
          <w:p w:rsidR="005D6FBD" w:rsidRPr="005D6FBD" w:rsidRDefault="005D6FBD" w:rsidP="005D6F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B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777" w:type="dxa"/>
          </w:tcPr>
          <w:p w:rsidR="00055BA9" w:rsidRDefault="009975A1" w:rsidP="005D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(8152) </w:t>
            </w:r>
            <w:r w:rsidR="00055BA9">
              <w:rPr>
                <w:rFonts w:ascii="Times New Roman" w:hAnsi="Times New Roman" w:cs="Times New Roman"/>
                <w:sz w:val="24"/>
                <w:szCs w:val="24"/>
              </w:rPr>
              <w:t>53-61-53 – Малышкина Алла Ивановна, директор МБОУ «Гимназия № 10»</w:t>
            </w:r>
          </w:p>
          <w:p w:rsidR="005D6FBD" w:rsidRPr="005D6FBD" w:rsidRDefault="009975A1" w:rsidP="005D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(8152) </w:t>
            </w:r>
            <w:r w:rsidR="00055BA9">
              <w:rPr>
                <w:rFonts w:ascii="Times New Roman" w:hAnsi="Times New Roman" w:cs="Times New Roman"/>
                <w:sz w:val="24"/>
                <w:szCs w:val="24"/>
              </w:rPr>
              <w:t>53-97-</w:t>
            </w:r>
            <w:r w:rsidR="00896A01">
              <w:rPr>
                <w:rFonts w:ascii="Times New Roman" w:hAnsi="Times New Roman" w:cs="Times New Roman"/>
                <w:sz w:val="24"/>
                <w:szCs w:val="24"/>
              </w:rPr>
              <w:t>78 – Скотаренко Сюзанна Николаевна</w:t>
            </w:r>
            <w:r w:rsidR="00055BA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896A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55BA9">
              <w:rPr>
                <w:rFonts w:ascii="Times New Roman" w:hAnsi="Times New Roman" w:cs="Times New Roman"/>
                <w:sz w:val="24"/>
                <w:szCs w:val="24"/>
              </w:rPr>
              <w:t xml:space="preserve"> УВР.</w:t>
            </w:r>
          </w:p>
          <w:p w:rsidR="005D6FBD" w:rsidRPr="005D6FBD" w:rsidRDefault="005D6FBD" w:rsidP="0089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D15" w:rsidRDefault="005D6D15" w:rsidP="009975A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634F" w:rsidRPr="00894486" w:rsidRDefault="0087634F" w:rsidP="009975A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4486">
        <w:rPr>
          <w:rFonts w:ascii="Times New Roman" w:hAnsi="Times New Roman" w:cs="Times New Roman"/>
          <w:sz w:val="24"/>
          <w:szCs w:val="24"/>
        </w:rPr>
        <w:t>МБОУ г. Мурманска «Гимназия № 10» работает в режиме ресурсного центра с 01.10.2015</w:t>
      </w:r>
      <w:r w:rsidR="00962A52">
        <w:rPr>
          <w:rFonts w:ascii="Times New Roman" w:hAnsi="Times New Roman" w:cs="Times New Roman"/>
          <w:sz w:val="24"/>
          <w:szCs w:val="24"/>
        </w:rPr>
        <w:t xml:space="preserve"> г</w:t>
      </w:r>
      <w:r w:rsidRPr="00894486">
        <w:rPr>
          <w:rFonts w:ascii="Times New Roman" w:hAnsi="Times New Roman" w:cs="Times New Roman"/>
          <w:sz w:val="24"/>
          <w:szCs w:val="24"/>
        </w:rPr>
        <w:t>.</w:t>
      </w:r>
      <w:r w:rsidR="00894486">
        <w:rPr>
          <w:rFonts w:ascii="Times New Roman" w:hAnsi="Times New Roman" w:cs="Times New Roman"/>
          <w:sz w:val="24"/>
          <w:szCs w:val="24"/>
        </w:rPr>
        <w:t xml:space="preserve"> </w:t>
      </w:r>
      <w:r w:rsidRPr="00894486">
        <w:rPr>
          <w:rFonts w:ascii="Times New Roman" w:hAnsi="Times New Roman" w:cs="Times New Roman"/>
          <w:sz w:val="24"/>
          <w:szCs w:val="24"/>
        </w:rPr>
        <w:t>Основные направления деятельности ресурсного центра</w:t>
      </w:r>
      <w:r w:rsidR="00CA70A7" w:rsidRPr="00894486">
        <w:rPr>
          <w:rFonts w:ascii="Times New Roman" w:hAnsi="Times New Roman" w:cs="Times New Roman"/>
          <w:sz w:val="24"/>
          <w:szCs w:val="24"/>
        </w:rPr>
        <w:t>:</w:t>
      </w:r>
    </w:p>
    <w:p w:rsidR="0087634F" w:rsidRPr="00894486" w:rsidRDefault="0087634F" w:rsidP="009975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86">
        <w:rPr>
          <w:rFonts w:ascii="Times New Roman" w:hAnsi="Times New Roman" w:cs="Times New Roman"/>
          <w:sz w:val="24"/>
          <w:szCs w:val="24"/>
        </w:rPr>
        <w:t>Внедрение в образовательный процесс инновационных педагогических и</w:t>
      </w:r>
      <w:r w:rsidR="005B3475" w:rsidRPr="00894486">
        <w:rPr>
          <w:rFonts w:ascii="Times New Roman" w:hAnsi="Times New Roman" w:cs="Times New Roman"/>
          <w:sz w:val="24"/>
          <w:szCs w:val="24"/>
        </w:rPr>
        <w:t xml:space="preserve">  </w:t>
      </w:r>
      <w:r w:rsidRPr="0089448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обучения.</w:t>
      </w:r>
    </w:p>
    <w:p w:rsidR="0087634F" w:rsidRPr="00894486" w:rsidRDefault="0087634F" w:rsidP="009975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86">
        <w:rPr>
          <w:rFonts w:ascii="Times New Roman" w:hAnsi="Times New Roman" w:cs="Times New Roman"/>
          <w:sz w:val="24"/>
          <w:szCs w:val="24"/>
        </w:rPr>
        <w:t xml:space="preserve">Отработка модели сетевого взаимодействия с муниципальной </w:t>
      </w:r>
      <w:r w:rsidR="00CA70A7" w:rsidRPr="00894486">
        <w:rPr>
          <w:rFonts w:ascii="Times New Roman" w:hAnsi="Times New Roman" w:cs="Times New Roman"/>
          <w:sz w:val="24"/>
          <w:szCs w:val="24"/>
        </w:rPr>
        <w:t xml:space="preserve">и региональной </w:t>
      </w:r>
      <w:r w:rsidRPr="00894486">
        <w:rPr>
          <w:rFonts w:ascii="Times New Roman" w:hAnsi="Times New Roman" w:cs="Times New Roman"/>
          <w:sz w:val="24"/>
          <w:szCs w:val="24"/>
        </w:rPr>
        <w:t>методической службой,</w:t>
      </w:r>
      <w:r w:rsidR="00CA70A7" w:rsidRPr="00894486">
        <w:rPr>
          <w:rFonts w:ascii="Times New Roman" w:hAnsi="Times New Roman" w:cs="Times New Roman"/>
          <w:sz w:val="24"/>
          <w:szCs w:val="24"/>
        </w:rPr>
        <w:t xml:space="preserve"> высшими учебными заведениями, </w:t>
      </w:r>
      <w:r w:rsidRPr="00894486">
        <w:rPr>
          <w:rFonts w:ascii="Times New Roman" w:hAnsi="Times New Roman" w:cs="Times New Roman"/>
          <w:sz w:val="24"/>
          <w:szCs w:val="24"/>
        </w:rPr>
        <w:t>общеобразо</w:t>
      </w:r>
      <w:r w:rsidR="00CA70A7" w:rsidRPr="00894486">
        <w:rPr>
          <w:rFonts w:ascii="Times New Roman" w:hAnsi="Times New Roman" w:cs="Times New Roman"/>
          <w:sz w:val="24"/>
          <w:szCs w:val="24"/>
        </w:rPr>
        <w:t>вательными учреждениями города и региона</w:t>
      </w:r>
      <w:r w:rsidRPr="00894486">
        <w:rPr>
          <w:rFonts w:ascii="Times New Roman" w:hAnsi="Times New Roman" w:cs="Times New Roman"/>
          <w:sz w:val="24"/>
          <w:szCs w:val="24"/>
        </w:rPr>
        <w:t xml:space="preserve"> для</w:t>
      </w:r>
      <w:r w:rsidR="005B3475" w:rsidRPr="00894486">
        <w:rPr>
          <w:rFonts w:ascii="Times New Roman" w:hAnsi="Times New Roman" w:cs="Times New Roman"/>
          <w:sz w:val="24"/>
          <w:szCs w:val="24"/>
        </w:rPr>
        <w:t xml:space="preserve"> </w:t>
      </w:r>
      <w:r w:rsidRPr="00894486">
        <w:rPr>
          <w:rFonts w:ascii="Times New Roman" w:hAnsi="Times New Roman" w:cs="Times New Roman"/>
          <w:sz w:val="24"/>
          <w:szCs w:val="24"/>
        </w:rPr>
        <w:t>реализации педагогических инноваций, образовательных проектов, экспериментов и</w:t>
      </w:r>
      <w:r w:rsidR="005B3475" w:rsidRPr="00894486">
        <w:rPr>
          <w:rFonts w:ascii="Times New Roman" w:hAnsi="Times New Roman" w:cs="Times New Roman"/>
          <w:sz w:val="24"/>
          <w:szCs w:val="24"/>
        </w:rPr>
        <w:t xml:space="preserve">  </w:t>
      </w:r>
      <w:r w:rsidRPr="00894486">
        <w:rPr>
          <w:rFonts w:ascii="Times New Roman" w:hAnsi="Times New Roman" w:cs="Times New Roman"/>
          <w:sz w:val="24"/>
          <w:szCs w:val="24"/>
        </w:rPr>
        <w:t>программ.</w:t>
      </w:r>
    </w:p>
    <w:p w:rsidR="0087634F" w:rsidRPr="00894486" w:rsidRDefault="005B3475" w:rsidP="009975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8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7634F" w:rsidRPr="00894486">
        <w:rPr>
          <w:rFonts w:ascii="Times New Roman" w:hAnsi="Times New Roman" w:cs="Times New Roman"/>
          <w:sz w:val="24"/>
          <w:szCs w:val="24"/>
        </w:rPr>
        <w:t xml:space="preserve">профильного </w:t>
      </w:r>
      <w:r w:rsidRPr="00894486">
        <w:rPr>
          <w:rFonts w:ascii="Times New Roman" w:hAnsi="Times New Roman" w:cs="Times New Roman"/>
          <w:sz w:val="24"/>
          <w:szCs w:val="24"/>
        </w:rPr>
        <w:t xml:space="preserve">обучения и </w:t>
      </w:r>
      <w:proofErr w:type="spellStart"/>
      <w:r w:rsidRPr="0089448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94486">
        <w:rPr>
          <w:rFonts w:ascii="Times New Roman" w:hAnsi="Times New Roman" w:cs="Times New Roman"/>
          <w:sz w:val="24"/>
          <w:szCs w:val="24"/>
        </w:rPr>
        <w:t xml:space="preserve"> подготовки обучающихся </w:t>
      </w:r>
      <w:r w:rsidR="0087634F" w:rsidRPr="00894486">
        <w:rPr>
          <w:rFonts w:ascii="Times New Roman" w:hAnsi="Times New Roman" w:cs="Times New Roman"/>
          <w:sz w:val="24"/>
          <w:szCs w:val="24"/>
        </w:rPr>
        <w:t>на основе</w:t>
      </w:r>
      <w:r w:rsidRPr="00894486">
        <w:rPr>
          <w:rFonts w:ascii="Times New Roman" w:hAnsi="Times New Roman" w:cs="Times New Roman"/>
          <w:sz w:val="24"/>
          <w:szCs w:val="24"/>
        </w:rPr>
        <w:t xml:space="preserve"> </w:t>
      </w:r>
      <w:r w:rsidR="0087634F" w:rsidRPr="00894486">
        <w:rPr>
          <w:rFonts w:ascii="Times New Roman" w:hAnsi="Times New Roman" w:cs="Times New Roman"/>
          <w:sz w:val="24"/>
          <w:szCs w:val="24"/>
        </w:rPr>
        <w:t>сетевого вз</w:t>
      </w:r>
      <w:r w:rsidRPr="00894486">
        <w:rPr>
          <w:rFonts w:ascii="Times New Roman" w:hAnsi="Times New Roman" w:cs="Times New Roman"/>
          <w:sz w:val="24"/>
          <w:szCs w:val="24"/>
        </w:rPr>
        <w:t>аимодействия.</w:t>
      </w:r>
    </w:p>
    <w:p w:rsidR="0087634F" w:rsidRPr="00894486" w:rsidRDefault="0087634F" w:rsidP="009975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86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5B3475" w:rsidRPr="00894486">
        <w:rPr>
          <w:rFonts w:ascii="Times New Roman" w:hAnsi="Times New Roman" w:cs="Times New Roman"/>
          <w:sz w:val="24"/>
          <w:szCs w:val="24"/>
        </w:rPr>
        <w:t>и трансляция ИПО</w:t>
      </w:r>
      <w:r w:rsidRPr="00894486">
        <w:rPr>
          <w:rFonts w:ascii="Times New Roman" w:hAnsi="Times New Roman" w:cs="Times New Roman"/>
          <w:sz w:val="24"/>
          <w:szCs w:val="24"/>
        </w:rPr>
        <w:t>.</w:t>
      </w:r>
    </w:p>
    <w:p w:rsidR="0087634F" w:rsidRPr="00894486" w:rsidRDefault="0087634F" w:rsidP="009975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86">
        <w:rPr>
          <w:rFonts w:ascii="Times New Roman" w:hAnsi="Times New Roman" w:cs="Times New Roman"/>
          <w:sz w:val="24"/>
          <w:szCs w:val="24"/>
        </w:rPr>
        <w:t>Организация опытно-экспериментальной деятельности по актуальным проблемам</w:t>
      </w:r>
      <w:r w:rsidR="005B3475" w:rsidRPr="00894486">
        <w:rPr>
          <w:rFonts w:ascii="Times New Roman" w:hAnsi="Times New Roman" w:cs="Times New Roman"/>
          <w:sz w:val="24"/>
          <w:szCs w:val="24"/>
        </w:rPr>
        <w:t xml:space="preserve"> </w:t>
      </w:r>
      <w:r w:rsidRPr="0089448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90CAC" w:rsidRPr="00894486" w:rsidRDefault="005B3475" w:rsidP="009975A1">
      <w:pPr>
        <w:pStyle w:val="a5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486">
        <w:rPr>
          <w:rFonts w:ascii="Times New Roman" w:hAnsi="Times New Roman" w:cs="Times New Roman"/>
          <w:bCs/>
          <w:sz w:val="24"/>
          <w:szCs w:val="24"/>
        </w:rPr>
        <w:t>Образовательный процесс в образовательном учреждении строится в соответствии с возрастными потребностями обучающихся, в том числе старшеклассников.</w:t>
      </w:r>
      <w:r w:rsidR="0089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486">
        <w:rPr>
          <w:rFonts w:ascii="Times New Roman" w:hAnsi="Times New Roman" w:cs="Times New Roman"/>
          <w:sz w:val="24"/>
          <w:szCs w:val="24"/>
        </w:rPr>
        <w:t>Система работы гимназии с 1989</w:t>
      </w:r>
      <w:r w:rsidR="00F90CAC" w:rsidRPr="00894486">
        <w:rPr>
          <w:rFonts w:ascii="Times New Roman" w:hAnsi="Times New Roman" w:cs="Times New Roman"/>
          <w:sz w:val="24"/>
          <w:szCs w:val="24"/>
        </w:rPr>
        <w:t xml:space="preserve"> года связана с апроб</w:t>
      </w:r>
      <w:r w:rsidR="009975A1">
        <w:rPr>
          <w:rFonts w:ascii="Times New Roman" w:hAnsi="Times New Roman" w:cs="Times New Roman"/>
          <w:sz w:val="24"/>
          <w:szCs w:val="24"/>
        </w:rPr>
        <w:t>ацией</w:t>
      </w:r>
      <w:r w:rsidR="00F90CAC" w:rsidRPr="00894486">
        <w:rPr>
          <w:rFonts w:ascii="Times New Roman" w:hAnsi="Times New Roman" w:cs="Times New Roman"/>
          <w:sz w:val="24"/>
          <w:szCs w:val="24"/>
        </w:rPr>
        <w:t xml:space="preserve">, внедрением различных моделей организации образовательного процесса. Через вариативную часть учебного плана вводились предметы, расширяющие и углубляющие знания учащихся в разных образовательных областях. В течение многих лет, учитывая социальный заказ и возможности гимназии, открывались </w:t>
      </w:r>
      <w:r w:rsidR="00F90CAC" w:rsidRPr="00894486">
        <w:rPr>
          <w:rFonts w:ascii="Times New Roman" w:hAnsi="Times New Roman" w:cs="Times New Roman"/>
          <w:sz w:val="24"/>
          <w:szCs w:val="24"/>
        </w:rPr>
        <w:lastRenderedPageBreak/>
        <w:t>классы с углубленным изучением отдельных предметов</w:t>
      </w:r>
      <w:r w:rsidR="00E47D27" w:rsidRPr="00894486">
        <w:rPr>
          <w:rFonts w:ascii="Times New Roman" w:hAnsi="Times New Roman" w:cs="Times New Roman"/>
          <w:sz w:val="24"/>
          <w:szCs w:val="24"/>
        </w:rPr>
        <w:t>: химии, биологии, информатики, математики и др</w:t>
      </w:r>
      <w:r w:rsidR="00F90CAC" w:rsidRPr="00894486">
        <w:rPr>
          <w:rFonts w:ascii="Times New Roman" w:hAnsi="Times New Roman" w:cs="Times New Roman"/>
          <w:sz w:val="24"/>
          <w:szCs w:val="24"/>
        </w:rPr>
        <w:t>. Опыт</w:t>
      </w:r>
      <w:r w:rsidR="00894486">
        <w:rPr>
          <w:rFonts w:ascii="Times New Roman" w:hAnsi="Times New Roman" w:cs="Times New Roman"/>
          <w:sz w:val="24"/>
          <w:szCs w:val="24"/>
        </w:rPr>
        <w:t xml:space="preserve"> дифференцированного, личностно </w:t>
      </w:r>
      <w:r w:rsidR="00F90CAC" w:rsidRPr="00894486">
        <w:rPr>
          <w:rFonts w:ascii="Times New Roman" w:hAnsi="Times New Roman" w:cs="Times New Roman"/>
          <w:sz w:val="24"/>
          <w:szCs w:val="24"/>
        </w:rPr>
        <w:t>ориентированного обучения системат</w:t>
      </w:r>
      <w:r w:rsidR="00E47D27" w:rsidRPr="00894486">
        <w:rPr>
          <w:rFonts w:ascii="Times New Roman" w:hAnsi="Times New Roman" w:cs="Times New Roman"/>
          <w:sz w:val="24"/>
          <w:szCs w:val="24"/>
        </w:rPr>
        <w:t>ически и глубоко анализировался и</w:t>
      </w:r>
      <w:r w:rsidR="00F90CAC" w:rsidRPr="00894486">
        <w:rPr>
          <w:rFonts w:ascii="Times New Roman" w:hAnsi="Times New Roman" w:cs="Times New Roman"/>
          <w:sz w:val="24"/>
          <w:szCs w:val="24"/>
        </w:rPr>
        <w:t xml:space="preserve"> осмысли</w:t>
      </w:r>
      <w:r w:rsidR="00E47D27" w:rsidRPr="00894486">
        <w:rPr>
          <w:rFonts w:ascii="Times New Roman" w:hAnsi="Times New Roman" w:cs="Times New Roman"/>
          <w:sz w:val="24"/>
          <w:szCs w:val="24"/>
        </w:rPr>
        <w:t>вался</w:t>
      </w:r>
      <w:r w:rsidR="00F90CAC" w:rsidRPr="00894486">
        <w:rPr>
          <w:rFonts w:ascii="Times New Roman" w:hAnsi="Times New Roman" w:cs="Times New Roman"/>
          <w:sz w:val="24"/>
          <w:szCs w:val="24"/>
        </w:rPr>
        <w:t>.</w:t>
      </w:r>
    </w:p>
    <w:p w:rsidR="00B719F7" w:rsidRDefault="00F90CAC" w:rsidP="009975A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4486">
        <w:rPr>
          <w:rFonts w:ascii="Times New Roman" w:hAnsi="Times New Roman" w:cs="Times New Roman"/>
          <w:sz w:val="24"/>
          <w:szCs w:val="24"/>
        </w:rPr>
        <w:t>П</w:t>
      </w:r>
      <w:r w:rsidR="00E47D27" w:rsidRPr="00894486">
        <w:rPr>
          <w:rFonts w:ascii="Times New Roman" w:hAnsi="Times New Roman" w:cs="Times New Roman"/>
          <w:sz w:val="24"/>
          <w:szCs w:val="24"/>
        </w:rPr>
        <w:t>едагогический коллектив</w:t>
      </w:r>
      <w:r w:rsidRPr="00894486">
        <w:rPr>
          <w:rFonts w:ascii="Times New Roman" w:hAnsi="Times New Roman" w:cs="Times New Roman"/>
          <w:sz w:val="24"/>
          <w:szCs w:val="24"/>
        </w:rPr>
        <w:t xml:space="preserve"> постоянно повышает уровень своего профессионализма, в педагогическ</w:t>
      </w:r>
      <w:r w:rsidR="00E47D27" w:rsidRPr="00894486">
        <w:rPr>
          <w:rFonts w:ascii="Times New Roman" w:hAnsi="Times New Roman" w:cs="Times New Roman"/>
          <w:sz w:val="24"/>
          <w:szCs w:val="24"/>
        </w:rPr>
        <w:t>ой практике использует инновационные</w:t>
      </w:r>
      <w:r w:rsidRPr="00894486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по</w:t>
      </w:r>
      <w:r w:rsidR="00122659">
        <w:rPr>
          <w:rFonts w:ascii="Times New Roman" w:hAnsi="Times New Roman" w:cs="Times New Roman"/>
          <w:sz w:val="24"/>
          <w:szCs w:val="24"/>
        </w:rPr>
        <w:t xml:space="preserve">зволяющие осуществлять </w:t>
      </w:r>
      <w:r w:rsidR="00E47D27" w:rsidRPr="00894486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="00E47D27" w:rsidRPr="008944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47D27" w:rsidRPr="00894486">
        <w:rPr>
          <w:rFonts w:ascii="Times New Roman" w:hAnsi="Times New Roman" w:cs="Times New Roman"/>
          <w:sz w:val="24"/>
          <w:szCs w:val="24"/>
        </w:rPr>
        <w:t xml:space="preserve"> </w:t>
      </w:r>
      <w:r w:rsidRPr="00894486">
        <w:rPr>
          <w:rFonts w:ascii="Times New Roman" w:hAnsi="Times New Roman" w:cs="Times New Roman"/>
          <w:sz w:val="24"/>
          <w:szCs w:val="24"/>
        </w:rPr>
        <w:t>подход к обучению, а значит, обогащать обучающихся опытом творчества (на основе познания способа учебной работы), формировать механизм самоорганизации и самореализации личности.</w:t>
      </w:r>
    </w:p>
    <w:p w:rsidR="00916637" w:rsidRPr="00894486" w:rsidRDefault="00916637" w:rsidP="009975A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80"/>
        <w:gridCol w:w="6319"/>
      </w:tblGrid>
      <w:tr w:rsidR="00B719F7" w:rsidRPr="00A12CBE" w:rsidTr="00894486">
        <w:tc>
          <w:tcPr>
            <w:tcW w:w="290" w:type="pct"/>
            <w:shd w:val="clear" w:color="auto" w:fill="auto"/>
          </w:tcPr>
          <w:p w:rsidR="00B719F7" w:rsidRPr="00894486" w:rsidRDefault="00B719F7" w:rsidP="008944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9F7" w:rsidRPr="00894486" w:rsidRDefault="00B719F7" w:rsidP="008944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289" w:type="pct"/>
            <w:shd w:val="clear" w:color="auto" w:fill="auto"/>
          </w:tcPr>
          <w:p w:rsidR="00B719F7" w:rsidRPr="00894486" w:rsidRDefault="00B719F7" w:rsidP="008944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3421" w:type="pct"/>
            <w:shd w:val="clear" w:color="auto" w:fill="auto"/>
          </w:tcPr>
          <w:p w:rsidR="00B719F7" w:rsidRPr="00894486" w:rsidRDefault="00B719F7" w:rsidP="008944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Представление ИПО</w:t>
            </w:r>
          </w:p>
        </w:tc>
      </w:tr>
      <w:tr w:rsidR="00B719F7" w:rsidRPr="00A12CBE" w:rsidTr="00894486">
        <w:tc>
          <w:tcPr>
            <w:tcW w:w="290" w:type="pct"/>
            <w:shd w:val="clear" w:color="auto" w:fill="auto"/>
          </w:tcPr>
          <w:p w:rsidR="00B719F7" w:rsidRPr="00894486" w:rsidRDefault="00B719F7" w:rsidP="008944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9" w:type="pct"/>
            <w:shd w:val="clear" w:color="auto" w:fill="auto"/>
          </w:tcPr>
          <w:p w:rsidR="00B719F7" w:rsidRPr="00894486" w:rsidRDefault="00B719F7" w:rsidP="008944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новых образовательных технологий, направленных на реализацию ФГОС </w:t>
            </w:r>
            <w:r w:rsidR="00FB637B" w:rsidRPr="00894486">
              <w:rPr>
                <w:rFonts w:ascii="Times New Roman" w:hAnsi="Times New Roman" w:cs="Times New Roman"/>
                <w:sz w:val="24"/>
                <w:szCs w:val="24"/>
              </w:rPr>
              <w:t>ООО и СОО</w:t>
            </w:r>
          </w:p>
        </w:tc>
        <w:tc>
          <w:tcPr>
            <w:tcW w:w="3421" w:type="pct"/>
            <w:shd w:val="clear" w:color="auto" w:fill="auto"/>
          </w:tcPr>
          <w:p w:rsidR="00F63F25" w:rsidRPr="00327ADE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AD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327AD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327AD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«Реализация эффективных образовательных технологий и стратегий обучения </w:t>
            </w:r>
            <w:proofErr w:type="gramStart"/>
            <w:r w:rsidRPr="00327ADE">
              <w:rPr>
                <w:rFonts w:ascii="Times New Roman" w:hAnsi="Times New Roman" w:cs="Times New Roman"/>
                <w:sz w:val="24"/>
                <w:szCs w:val="24"/>
              </w:rPr>
              <w:t>для достижении</w:t>
            </w:r>
            <w:proofErr w:type="gramEnd"/>
            <w:r w:rsidRPr="00327ADE">
              <w:rPr>
                <w:rFonts w:ascii="Times New Roman" w:hAnsi="Times New Roman" w:cs="Times New Roman"/>
                <w:sz w:val="24"/>
                <w:szCs w:val="24"/>
              </w:rPr>
              <w:t xml:space="preserve"> новых образовательных результ</w:t>
            </w:r>
            <w:r w:rsidR="00327ADE" w:rsidRPr="00327ADE">
              <w:rPr>
                <w:rFonts w:ascii="Times New Roman" w:hAnsi="Times New Roman" w:cs="Times New Roman"/>
                <w:sz w:val="24"/>
                <w:szCs w:val="24"/>
              </w:rPr>
              <w:t>атов по информатике и ИКТ», 2019 – 2020</w:t>
            </w:r>
            <w:r w:rsidRPr="00327A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63F25" w:rsidRPr="00F63F25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«Создание единого образовательного пространства для достижения планируемых результатов освоения обучающимися основных образовательных программ по математике и информатике», с 2019 г</w:t>
            </w:r>
          </w:p>
          <w:p w:rsidR="00F63F25" w:rsidRPr="00F63F25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«Новые подходы к организации учебно-воспитательного процесса»</w:t>
            </w:r>
          </w:p>
          <w:p w:rsidR="00F63F25" w:rsidRPr="00B70C38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3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«Стратегии смыслового чтения и пути их реализации на уроках </w:t>
            </w:r>
            <w:r w:rsidR="00B70C38" w:rsidRPr="00B70C38">
              <w:rPr>
                <w:rFonts w:ascii="Times New Roman" w:hAnsi="Times New Roman" w:cs="Times New Roman"/>
                <w:sz w:val="24"/>
                <w:szCs w:val="24"/>
              </w:rPr>
              <w:t>русского языка, английского языка», 2019 – 2020</w:t>
            </w:r>
          </w:p>
          <w:p w:rsidR="00F63F25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C3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«Формирование и развитие УУД на уроках и в</w:t>
            </w:r>
            <w:r w:rsidR="00B70C38" w:rsidRPr="00B70C38">
              <w:rPr>
                <w:rFonts w:ascii="Times New Roman" w:hAnsi="Times New Roman" w:cs="Times New Roman"/>
                <w:sz w:val="24"/>
                <w:szCs w:val="24"/>
              </w:rPr>
              <w:t xml:space="preserve">о внеурочной деятельности», 2018 </w:t>
            </w:r>
            <w:r w:rsidR="00A931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C38" w:rsidRPr="00B70C3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931B8" w:rsidRPr="00B70C38" w:rsidRDefault="00A931B8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«Формирование социокультурной компетенции учащихся на уроках и во внеурочной деятельности» 2018-2019  </w:t>
            </w:r>
          </w:p>
          <w:p w:rsidR="00F63F25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«Современные образовательные стратегии, методики в условиях введения ФГОС СОО», 2018 </w:t>
            </w:r>
            <w:r w:rsidR="00A931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931B8" w:rsidRPr="00F63F25" w:rsidRDefault="00A931B8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социокультурных знаний и умений на уроках иностранного зыка и во внеурочной деятельности»</w:t>
            </w:r>
          </w:p>
          <w:p w:rsidR="00F63F25" w:rsidRPr="00F63F25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Муниципальная НПК «Информатизация образования – от идеи к воплощению» (выступления из опыта работы)</w:t>
            </w:r>
          </w:p>
          <w:p w:rsidR="00F63F25" w:rsidRPr="00F63F25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Международная НПК «</w:t>
            </w:r>
            <w:proofErr w:type="spellStart"/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Герценовские</w:t>
            </w:r>
            <w:proofErr w:type="spellEnd"/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посвященные вкладу В.В. </w:t>
            </w:r>
            <w:proofErr w:type="spellStart"/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Половцова</w:t>
            </w:r>
            <w:proofErr w:type="spellEnd"/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методики обучения биологии и экологии»</w:t>
            </w:r>
          </w:p>
          <w:p w:rsidR="00BC013A" w:rsidRPr="00894486" w:rsidRDefault="00F63F25" w:rsidP="00F63F2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Межвузовская НПК «Актуальные проблемы естествознания, физической культуры и безопасности жизнедеятельности</w:t>
            </w:r>
            <w:proofErr w:type="gramStart"/>
            <w:r w:rsidRPr="00F63F25">
              <w:rPr>
                <w:rFonts w:ascii="Times New Roman" w:hAnsi="Times New Roman" w:cs="Times New Roman"/>
                <w:sz w:val="24"/>
                <w:szCs w:val="24"/>
              </w:rPr>
              <w:t>»,  ФГБОУ</w:t>
            </w:r>
            <w:proofErr w:type="gramEnd"/>
            <w:r w:rsidRPr="00F63F25">
              <w:rPr>
                <w:rFonts w:ascii="Times New Roman" w:hAnsi="Times New Roman" w:cs="Times New Roman"/>
                <w:sz w:val="24"/>
                <w:szCs w:val="24"/>
              </w:rPr>
              <w:t xml:space="preserve"> ВО «МАГУ»</w:t>
            </w:r>
          </w:p>
        </w:tc>
      </w:tr>
      <w:tr w:rsidR="00B719F7" w:rsidRPr="00A12CBE" w:rsidTr="00894486">
        <w:tc>
          <w:tcPr>
            <w:tcW w:w="290" w:type="pct"/>
            <w:shd w:val="clear" w:color="auto" w:fill="auto"/>
          </w:tcPr>
          <w:p w:rsidR="00B719F7" w:rsidRPr="00894486" w:rsidRDefault="00B719F7" w:rsidP="008944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9" w:type="pct"/>
            <w:shd w:val="clear" w:color="auto" w:fill="auto"/>
          </w:tcPr>
          <w:p w:rsidR="00B719F7" w:rsidRPr="00894486" w:rsidRDefault="00B719F7" w:rsidP="008944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3421" w:type="pct"/>
            <w:shd w:val="clear" w:color="auto" w:fill="auto"/>
          </w:tcPr>
          <w:p w:rsidR="00916637" w:rsidRPr="00916637" w:rsidRDefault="00916637" w:rsidP="001D484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916637">
              <w:rPr>
                <w:rStyle w:val="10"/>
                <w:rFonts w:eastAsiaTheme="minorHAnsi"/>
                <w:sz w:val="24"/>
                <w:szCs w:val="28"/>
              </w:rPr>
              <w:t>Региональная пилотная площадка по реализации ФГОС СОО «Конструирование и реализация учебного плана профильного обучения»</w:t>
            </w:r>
            <w:r>
              <w:rPr>
                <w:rStyle w:val="10"/>
                <w:rFonts w:eastAsiaTheme="minorHAnsi"/>
                <w:sz w:val="24"/>
                <w:szCs w:val="28"/>
              </w:rPr>
              <w:t xml:space="preserve">, </w:t>
            </w:r>
            <w:r w:rsidRPr="00916637">
              <w:rPr>
                <w:rFonts w:ascii="Times New Roman" w:hAnsi="Times New Roman" w:cs="Times New Roman"/>
                <w:sz w:val="24"/>
                <w:szCs w:val="28"/>
              </w:rPr>
              <w:t>Приказ Министерства образования МО и НМО №430 от 11.03.2016</w:t>
            </w:r>
          </w:p>
          <w:p w:rsidR="001D4845" w:rsidRPr="00D36DE4" w:rsidRDefault="001D4845" w:rsidP="001D484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Федеральная пилотная площадка «Апробация учебника Мерзляка А.Г. «Геометрия. Алгебра и начала анализа» («</w:t>
            </w:r>
            <w:proofErr w:type="spellStart"/>
            <w:r w:rsidRPr="00D36DE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36DE4">
              <w:rPr>
                <w:rFonts w:ascii="Times New Roman" w:hAnsi="Times New Roman" w:cs="Times New Roman"/>
                <w:sz w:val="24"/>
                <w:szCs w:val="24"/>
              </w:rPr>
              <w:t xml:space="preserve">-Граф»), соглашение о сотрудничестве от 23.06.2017 г   </w:t>
            </w:r>
          </w:p>
          <w:p w:rsidR="001D4845" w:rsidRDefault="001D4845" w:rsidP="001D484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пилотная </w:t>
            </w:r>
            <w:proofErr w:type="gramStart"/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площадка  проекта</w:t>
            </w:r>
            <w:proofErr w:type="gramEnd"/>
            <w:r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финансовой грамотности», с 2018 г, пр. № 434 от 16.03. 2018</w:t>
            </w:r>
          </w:p>
          <w:p w:rsidR="006C5BA7" w:rsidRPr="00894486" w:rsidRDefault="006C5BA7" w:rsidP="001D484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электронного модуля «Информатика» для 7 класса в 2020-2021 учебном году 2020 г., пр. №111</w:t>
            </w:r>
            <w:r w:rsidR="004A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27.08.2020</w:t>
            </w:r>
          </w:p>
          <w:p w:rsidR="001D4845" w:rsidRPr="00D36DE4" w:rsidRDefault="001D4845" w:rsidP="001D484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D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«Актуальные проблемы и результаты исследований в области биологического и экологического образования» (Санкт-Петербург, РГПУ им. А.И. Герцена), </w:t>
            </w:r>
            <w:r w:rsidR="00D36DE4" w:rsidRPr="00D36D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D4845" w:rsidRPr="001D4845" w:rsidRDefault="001D4845" w:rsidP="001D484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о деятельности </w:t>
            </w:r>
            <w:proofErr w:type="spellStart"/>
            <w:r w:rsidRPr="001D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стажировочной</w:t>
            </w:r>
            <w:proofErr w:type="spellEnd"/>
            <w:r w:rsidRPr="001D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 от 20.11.2018 «Эффективные практики применения современных педагогических технологий в общеобразовательной деятельности»</w:t>
            </w:r>
          </w:p>
          <w:p w:rsidR="00BC013A" w:rsidRPr="001D4845" w:rsidRDefault="001D4845" w:rsidP="001D484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Федеральная площадка в области апробации </w:t>
            </w:r>
            <w:proofErr w:type="spellStart"/>
            <w:r w:rsidRPr="001D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1D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методических материалов для обучения финансовой грамотности учащихся общеобразовательных учреждений.  Соглашение о </w:t>
            </w:r>
            <w:proofErr w:type="gramStart"/>
            <w:r w:rsidRPr="001D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сотрудничестве  с</w:t>
            </w:r>
            <w:proofErr w:type="gramEnd"/>
            <w:r w:rsidRPr="001D4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Межотраслевым центром оценки квалификации от 03.09.2019 года г. Москва</w:t>
            </w:r>
          </w:p>
        </w:tc>
      </w:tr>
      <w:tr w:rsidR="00B719F7" w:rsidRPr="00A12CBE" w:rsidTr="00894486">
        <w:tc>
          <w:tcPr>
            <w:tcW w:w="290" w:type="pct"/>
            <w:shd w:val="clear" w:color="auto" w:fill="auto"/>
          </w:tcPr>
          <w:p w:rsidR="00B719F7" w:rsidRPr="00894486" w:rsidRDefault="00B719F7" w:rsidP="008944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9" w:type="pct"/>
            <w:shd w:val="clear" w:color="auto" w:fill="auto"/>
          </w:tcPr>
          <w:p w:rsidR="00B719F7" w:rsidRPr="00894486" w:rsidRDefault="00262B90" w:rsidP="008944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инструментария для </w:t>
            </w:r>
            <w:r w:rsidR="00B719F7"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  <w:proofErr w:type="spellStart"/>
            <w:r w:rsidR="00FB637B" w:rsidRPr="0089448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FB637B"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719F7"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остижений </w:t>
            </w:r>
            <w:r w:rsidR="00FB637B" w:rsidRPr="008944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pct"/>
            <w:shd w:val="clear" w:color="auto" w:fill="auto"/>
          </w:tcPr>
          <w:p w:rsidR="00B719F7" w:rsidRPr="002D6737" w:rsidRDefault="00FB637B" w:rsidP="0089448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D673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D673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на уроках естественнонаучного цикла». Методические рекомендации /Под ред. И.А. Петровой/. </w:t>
            </w:r>
            <w:r w:rsidR="002D6737" w:rsidRPr="002D6737">
              <w:rPr>
                <w:rFonts w:ascii="Times New Roman" w:hAnsi="Times New Roman" w:cs="Times New Roman"/>
                <w:sz w:val="24"/>
                <w:szCs w:val="24"/>
              </w:rPr>
              <w:t>ГАУДПО МО «ИРО», Мурманск, 2016 - 2019</w:t>
            </w:r>
          </w:p>
          <w:p w:rsidR="005B7C88" w:rsidRPr="002D6737" w:rsidRDefault="005B7C88" w:rsidP="0089448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2D673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2D673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«Оценивание и контроль умений и навыков продуктивной речи</w:t>
            </w:r>
            <w:proofErr w:type="gramStart"/>
            <w:r w:rsidRPr="002D6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3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73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Pr="002D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52" w:rsidRPr="00962A52" w:rsidRDefault="00962A52" w:rsidP="0089448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«Перевёрнутый класс как </w:t>
            </w: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модель смешанного обучения» (биология</w:t>
            </w:r>
            <w:r w:rsidR="00AC5CFF">
              <w:rPr>
                <w:rFonts w:ascii="Times New Roman" w:hAnsi="Times New Roman" w:cs="Times New Roman"/>
                <w:sz w:val="24"/>
                <w:szCs w:val="24"/>
              </w:rPr>
              <w:t>, физика, информатика, география</w:t>
            </w: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A52" w:rsidRDefault="00962A52" w:rsidP="00962A5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spellStart"/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Подмятникова</w:t>
            </w:r>
            <w:proofErr w:type="spellEnd"/>
            <w:r w:rsidRPr="00962A52">
              <w:rPr>
                <w:rFonts w:ascii="Times New Roman" w:hAnsi="Times New Roman" w:cs="Times New Roman"/>
                <w:sz w:val="24"/>
                <w:szCs w:val="24"/>
              </w:rPr>
              <w:t xml:space="preserve"> Л.С. «Технология продуктивного чтения как условие реализации требований ФГОС», </w:t>
            </w:r>
            <w:proofErr w:type="gramStart"/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статья,  сборник</w:t>
            </w:r>
            <w:proofErr w:type="gramEnd"/>
            <w:r w:rsidRPr="00962A52">
              <w:rPr>
                <w:rFonts w:ascii="Times New Roman" w:hAnsi="Times New Roman" w:cs="Times New Roman"/>
                <w:sz w:val="24"/>
                <w:szCs w:val="24"/>
              </w:rPr>
              <w:t xml:space="preserve"> «Естественнонаучное образование в современном мире» (материалы Международной научно-практической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. Мурманск,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5F1" w:rsidRPr="00EE65F1" w:rsidRDefault="00EE65F1" w:rsidP="00962A5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Методические материалы "Итоговое тестирование "Великое географическое открытие", 27.11.2020 г. </w:t>
            </w:r>
            <w:hyperlink r:id="rId6" w:history="1">
              <w:r w:rsidRPr="00FC7334">
                <w:rPr>
                  <w:rStyle w:val="a9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https://znanio.ru/p/МП-2647707</w:t>
              </w:r>
            </w:hyperlink>
            <w:r w:rsidRPr="00EE65F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E65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(Сборники методических материалов (электронный ресурс)</w:t>
            </w:r>
          </w:p>
        </w:tc>
      </w:tr>
      <w:tr w:rsidR="00B719F7" w:rsidRPr="00A12CBE" w:rsidTr="00894486">
        <w:tc>
          <w:tcPr>
            <w:tcW w:w="290" w:type="pct"/>
            <w:shd w:val="clear" w:color="auto" w:fill="auto"/>
          </w:tcPr>
          <w:p w:rsidR="00B719F7" w:rsidRPr="00894486" w:rsidRDefault="00894486" w:rsidP="008944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pct"/>
            <w:shd w:val="clear" w:color="auto" w:fill="auto"/>
          </w:tcPr>
          <w:p w:rsidR="00B719F7" w:rsidRPr="00894486" w:rsidRDefault="00262B90" w:rsidP="008944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>Развитие учебно-исследовательской и проектной деятельности обучающихся</w:t>
            </w:r>
          </w:p>
        </w:tc>
        <w:tc>
          <w:tcPr>
            <w:tcW w:w="3421" w:type="pct"/>
            <w:shd w:val="clear" w:color="auto" w:fill="auto"/>
          </w:tcPr>
          <w:p w:rsidR="00435628" w:rsidRPr="00435628" w:rsidRDefault="001D4845" w:rsidP="00435628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62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«Педагогические практики организации проектной и исследовательской деятельности учащихся», 2017 - 2018</w:t>
            </w:r>
            <w:r w:rsidR="00435628" w:rsidRPr="0043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628" w:rsidRPr="00435628" w:rsidRDefault="00435628" w:rsidP="00435628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62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«Проектная и исследовательская деятельность учащихся», 2017 – 2019</w:t>
            </w:r>
          </w:p>
          <w:p w:rsidR="00435628" w:rsidRPr="00435628" w:rsidRDefault="00435628" w:rsidP="00435628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6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«Выявление, поддержка и методика работы с одаренными детьми и талантливой </w:t>
            </w:r>
            <w:r w:rsidRPr="0043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 в образовательной организации», 2018 – 2019</w:t>
            </w:r>
          </w:p>
          <w:p w:rsidR="00B719F7" w:rsidRDefault="001D4845" w:rsidP="00F02E4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НПК педагогов «Исследовательская деятельность в школе: опыт, проблемы, перспективы», 2017 </w:t>
            </w:r>
            <w:r w:rsidR="00F02E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448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02E45" w:rsidRPr="00962A52" w:rsidRDefault="00F02E45" w:rsidP="00F02E4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«Современные образовательные стратегии и методики для развития проектной и исследовательской деятельности учащихся в условиях введения ФГОС СОО» (</w:t>
            </w:r>
            <w:proofErr w:type="spellStart"/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962A5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ИРО) (биология, информатика, химия) 2018 - 2019</w:t>
            </w:r>
          </w:p>
          <w:p w:rsidR="00F02E45" w:rsidRPr="00962A52" w:rsidRDefault="00F02E45" w:rsidP="00F02E4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«Перевёрнутый класс как модель смешанного обучения» (биология, информатика, физика) ИРО 2018 - 2019</w:t>
            </w:r>
          </w:p>
          <w:p w:rsidR="00F02E45" w:rsidRPr="00962A52" w:rsidRDefault="00F02E45" w:rsidP="00962A5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«Современные образовательные стратегии, методики в условиях введения ФГОС СОО» (</w:t>
            </w:r>
            <w:proofErr w:type="spellStart"/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962A5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ИРО) (2019 - 2020)</w:t>
            </w:r>
          </w:p>
          <w:p w:rsidR="00F02E45" w:rsidRPr="00962A52" w:rsidRDefault="00F02E45" w:rsidP="00962A5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«Смешанное обучение: от теории - к практике» (2019-2020)</w:t>
            </w:r>
          </w:p>
          <w:p w:rsidR="00F02E45" w:rsidRPr="00962A52" w:rsidRDefault="00F02E45" w:rsidP="00962A5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«Повышения качества образования обучающихся посредствам создания и реализации сетевого взаимодействия по естественнонаучному направлению» (2019-2020)</w:t>
            </w:r>
          </w:p>
          <w:p w:rsidR="00F02E45" w:rsidRPr="00962A52" w:rsidRDefault="00F02E45" w:rsidP="00962A5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«Смена рабочих зон» (информатика, физика, география, химия) (2019-2020)</w:t>
            </w:r>
          </w:p>
          <w:p w:rsidR="00F02E45" w:rsidRPr="00962A52" w:rsidRDefault="00F02E45" w:rsidP="00962A5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62A5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«Приемы развития пространственного мышления» (геометрия) (2019-2020)</w:t>
            </w:r>
          </w:p>
        </w:tc>
      </w:tr>
    </w:tbl>
    <w:p w:rsidR="00F90CAC" w:rsidRPr="002222B5" w:rsidRDefault="00F90CAC" w:rsidP="009975A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lastRenderedPageBreak/>
        <w:t xml:space="preserve">Именно такой подход к педагогической деятельности позволил создать базу для организации и успешного осуществления профильного обучения на старшей ступени обучения, а также для организации </w:t>
      </w:r>
      <w:proofErr w:type="spellStart"/>
      <w:r w:rsidRPr="002222B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222B5">
        <w:rPr>
          <w:rFonts w:ascii="Times New Roman" w:hAnsi="Times New Roman" w:cs="Times New Roman"/>
          <w:sz w:val="24"/>
          <w:szCs w:val="24"/>
        </w:rPr>
        <w:t xml:space="preserve"> подготовки в основной школе.            </w:t>
      </w:r>
    </w:p>
    <w:p w:rsidR="00E47D27" w:rsidRPr="002222B5" w:rsidRDefault="00F90CAC" w:rsidP="009975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t xml:space="preserve">Важнейший вопрос организации профильного обучения – определение структуры и направлений </w:t>
      </w:r>
      <w:proofErr w:type="spellStart"/>
      <w:r w:rsidRPr="002222B5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2222B5">
        <w:rPr>
          <w:rFonts w:ascii="Times New Roman" w:hAnsi="Times New Roman" w:cs="Times New Roman"/>
          <w:sz w:val="24"/>
          <w:szCs w:val="24"/>
        </w:rPr>
        <w:t xml:space="preserve">, а также модели организации профильного обучения. Из всех моделей организации профильного обучения, предлагаемых Концепцией профильного обучения на старшей ступени общего образования, в гимназии  реализуется модель </w:t>
      </w:r>
      <w:proofErr w:type="spellStart"/>
      <w:r w:rsidRPr="002222B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B5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2222B5">
        <w:rPr>
          <w:rFonts w:ascii="Times New Roman" w:hAnsi="Times New Roman" w:cs="Times New Roman"/>
          <w:sz w:val="24"/>
          <w:szCs w:val="24"/>
        </w:rPr>
        <w:t>, вариант многопрофильного образовательного учреждения. При формировании тех или иных профилей создаются разнообразные комбинации учебных предметов, что позволяет обеспечивать гибкую систему профильного обучения, максимально учитывать социальный заказ ближайшего соци</w:t>
      </w:r>
      <w:r w:rsidR="00E47D27" w:rsidRPr="002222B5">
        <w:rPr>
          <w:rFonts w:ascii="Times New Roman" w:hAnsi="Times New Roman" w:cs="Times New Roman"/>
          <w:sz w:val="24"/>
          <w:szCs w:val="24"/>
        </w:rPr>
        <w:t xml:space="preserve">ума на образовательные </w:t>
      </w:r>
      <w:r w:rsidR="0026552C">
        <w:rPr>
          <w:rFonts w:ascii="Times New Roman" w:hAnsi="Times New Roman" w:cs="Times New Roman"/>
          <w:sz w:val="24"/>
          <w:szCs w:val="24"/>
        </w:rPr>
        <w:t>услуги. В 2020\2021</w:t>
      </w:r>
      <w:r w:rsidR="00E47D27" w:rsidRPr="00222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D27" w:rsidRPr="002222B5">
        <w:rPr>
          <w:rFonts w:ascii="Times New Roman" w:hAnsi="Times New Roman" w:cs="Times New Roman"/>
          <w:sz w:val="24"/>
          <w:szCs w:val="24"/>
        </w:rPr>
        <w:t>уч</w:t>
      </w:r>
      <w:r w:rsidR="0026552C">
        <w:rPr>
          <w:rFonts w:ascii="Times New Roman" w:hAnsi="Times New Roman" w:cs="Times New Roman"/>
          <w:sz w:val="24"/>
          <w:szCs w:val="24"/>
        </w:rPr>
        <w:t xml:space="preserve">ебном </w:t>
      </w:r>
      <w:r w:rsidR="00E47D27" w:rsidRPr="002222B5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="00E47D27" w:rsidRPr="002222B5">
        <w:rPr>
          <w:rFonts w:ascii="Times New Roman" w:hAnsi="Times New Roman" w:cs="Times New Roman"/>
          <w:sz w:val="24"/>
          <w:szCs w:val="24"/>
        </w:rPr>
        <w:t xml:space="preserve"> реализуются следующие направления:</w:t>
      </w:r>
    </w:p>
    <w:p w:rsidR="00E47D27" w:rsidRPr="002222B5" w:rsidRDefault="00E47D27" w:rsidP="009975A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222B5">
        <w:rPr>
          <w:rFonts w:ascii="Times New Roman" w:hAnsi="Times New Roman" w:cs="Times New Roman"/>
          <w:b/>
          <w:i/>
          <w:sz w:val="24"/>
          <w:szCs w:val="24"/>
        </w:rPr>
        <w:t>предпрофильная</w:t>
      </w:r>
      <w:proofErr w:type="spellEnd"/>
      <w:r w:rsidRPr="002222B5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подготовка</w:t>
      </w:r>
      <w:r w:rsidR="00F90CAC" w:rsidRPr="002222B5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F90CAC" w:rsidRPr="002222B5" w:rsidRDefault="00A36F99" w:rsidP="009975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t xml:space="preserve"> - </w:t>
      </w:r>
      <w:r w:rsidR="00E47D27" w:rsidRPr="002222B5">
        <w:rPr>
          <w:rFonts w:ascii="Times New Roman" w:hAnsi="Times New Roman" w:cs="Times New Roman"/>
          <w:sz w:val="24"/>
          <w:szCs w:val="24"/>
        </w:rPr>
        <w:t xml:space="preserve">5 – 9 классы – физико-математическое, информационно-технологическое, </w:t>
      </w:r>
      <w:proofErr w:type="gramStart"/>
      <w:r w:rsidR="00E47D27" w:rsidRPr="002222B5">
        <w:rPr>
          <w:rFonts w:ascii="Times New Roman" w:hAnsi="Times New Roman" w:cs="Times New Roman"/>
          <w:sz w:val="24"/>
          <w:szCs w:val="24"/>
        </w:rPr>
        <w:t xml:space="preserve">естественнонаучное; </w:t>
      </w:r>
      <w:r w:rsidR="00D6024A" w:rsidRPr="002222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6024A" w:rsidRPr="002222B5">
        <w:rPr>
          <w:rFonts w:ascii="Times New Roman" w:hAnsi="Times New Roman" w:cs="Times New Roman"/>
          <w:sz w:val="24"/>
          <w:szCs w:val="24"/>
        </w:rPr>
        <w:t xml:space="preserve"> 5 - 7 классах </w:t>
      </w:r>
      <w:r w:rsidR="00E47D27" w:rsidRPr="002222B5">
        <w:rPr>
          <w:rFonts w:ascii="Times New Roman" w:hAnsi="Times New Roman" w:cs="Times New Roman"/>
          <w:sz w:val="24"/>
          <w:szCs w:val="24"/>
        </w:rPr>
        <w:t>осуществляется через систему спецкурсов в рамках учебного плана;</w:t>
      </w:r>
      <w:r w:rsidR="00D6024A" w:rsidRPr="002222B5">
        <w:rPr>
          <w:rFonts w:ascii="Times New Roman" w:hAnsi="Times New Roman" w:cs="Times New Roman"/>
          <w:sz w:val="24"/>
          <w:szCs w:val="24"/>
        </w:rPr>
        <w:t xml:space="preserve"> в 8 – 9 классах – изучение на углублённом уровне</w:t>
      </w:r>
      <w:r w:rsidR="0026552C">
        <w:rPr>
          <w:rFonts w:ascii="Times New Roman" w:hAnsi="Times New Roman" w:cs="Times New Roman"/>
          <w:sz w:val="24"/>
          <w:szCs w:val="24"/>
        </w:rPr>
        <w:t xml:space="preserve"> математики, информатики</w:t>
      </w:r>
      <w:r w:rsidR="00FB6168" w:rsidRPr="002222B5">
        <w:rPr>
          <w:rFonts w:ascii="Times New Roman" w:hAnsi="Times New Roman" w:cs="Times New Roman"/>
          <w:sz w:val="24"/>
          <w:szCs w:val="24"/>
        </w:rPr>
        <w:t>, биологии</w:t>
      </w:r>
      <w:r w:rsidR="0026552C">
        <w:rPr>
          <w:rFonts w:ascii="Times New Roman" w:hAnsi="Times New Roman" w:cs="Times New Roman"/>
          <w:sz w:val="24"/>
          <w:szCs w:val="24"/>
        </w:rPr>
        <w:t xml:space="preserve">, </w:t>
      </w:r>
      <w:r w:rsidR="0026552C" w:rsidRPr="00983A3B">
        <w:rPr>
          <w:rFonts w:ascii="Times New Roman" w:hAnsi="Times New Roman" w:cs="Times New Roman"/>
          <w:sz w:val="24"/>
          <w:szCs w:val="24"/>
        </w:rPr>
        <w:t>химии</w:t>
      </w:r>
      <w:r w:rsidR="0026552C" w:rsidRPr="002655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168" w:rsidRPr="002222B5">
        <w:rPr>
          <w:rFonts w:ascii="Times New Roman" w:hAnsi="Times New Roman" w:cs="Times New Roman"/>
          <w:sz w:val="24"/>
          <w:szCs w:val="24"/>
        </w:rPr>
        <w:t xml:space="preserve"> и систему дополнительного образования (спецкурсы Ресурсного центра)</w:t>
      </w:r>
      <w:r w:rsidRPr="002222B5">
        <w:rPr>
          <w:rFonts w:ascii="Times New Roman" w:hAnsi="Times New Roman" w:cs="Times New Roman"/>
          <w:sz w:val="24"/>
          <w:szCs w:val="24"/>
        </w:rPr>
        <w:t>;</w:t>
      </w:r>
    </w:p>
    <w:p w:rsidR="00A36F99" w:rsidRPr="002222B5" w:rsidRDefault="00A36F99" w:rsidP="009975A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2B5">
        <w:rPr>
          <w:rFonts w:ascii="Times New Roman" w:hAnsi="Times New Roman" w:cs="Times New Roman"/>
          <w:b/>
          <w:i/>
          <w:sz w:val="24"/>
          <w:szCs w:val="24"/>
        </w:rPr>
        <w:t>профильное обучение</w:t>
      </w:r>
    </w:p>
    <w:p w:rsidR="002222B5" w:rsidRPr="00983A3B" w:rsidRDefault="00A36F99" w:rsidP="009975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t xml:space="preserve"> -</w:t>
      </w:r>
      <w:r w:rsidR="0026552C">
        <w:rPr>
          <w:rFonts w:ascii="Times New Roman" w:hAnsi="Times New Roman" w:cs="Times New Roman"/>
          <w:sz w:val="24"/>
          <w:szCs w:val="24"/>
        </w:rPr>
        <w:t xml:space="preserve"> 10 – 11 классы – </w:t>
      </w:r>
      <w:r w:rsidRPr="002222B5">
        <w:rPr>
          <w:rFonts w:ascii="Times New Roman" w:hAnsi="Times New Roman" w:cs="Times New Roman"/>
          <w:sz w:val="24"/>
          <w:szCs w:val="24"/>
        </w:rPr>
        <w:t>технологический, «Газпром» - класс, естественнонаучный;</w:t>
      </w:r>
      <w:r w:rsidR="00F02E45">
        <w:rPr>
          <w:rFonts w:ascii="Times New Roman" w:hAnsi="Times New Roman" w:cs="Times New Roman"/>
          <w:sz w:val="24"/>
          <w:szCs w:val="24"/>
        </w:rPr>
        <w:t xml:space="preserve"> социально-экономический</w:t>
      </w:r>
      <w:r w:rsidRPr="002222B5">
        <w:rPr>
          <w:rFonts w:ascii="Times New Roman" w:hAnsi="Times New Roman" w:cs="Times New Roman"/>
          <w:sz w:val="24"/>
          <w:szCs w:val="24"/>
        </w:rPr>
        <w:t xml:space="preserve"> </w:t>
      </w:r>
      <w:r w:rsidR="00FB6168" w:rsidRPr="002222B5">
        <w:rPr>
          <w:rFonts w:ascii="Times New Roman" w:hAnsi="Times New Roman" w:cs="Times New Roman"/>
          <w:sz w:val="24"/>
          <w:szCs w:val="24"/>
        </w:rPr>
        <w:t>реализуются</w:t>
      </w:r>
      <w:r w:rsidRPr="002222B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B6168" w:rsidRPr="002222B5">
        <w:rPr>
          <w:rFonts w:ascii="Times New Roman" w:hAnsi="Times New Roman" w:cs="Times New Roman"/>
          <w:sz w:val="24"/>
          <w:szCs w:val="24"/>
        </w:rPr>
        <w:t>ы</w:t>
      </w:r>
      <w:r w:rsidRPr="002222B5">
        <w:rPr>
          <w:rFonts w:ascii="Times New Roman" w:hAnsi="Times New Roman" w:cs="Times New Roman"/>
          <w:sz w:val="24"/>
          <w:szCs w:val="24"/>
        </w:rPr>
        <w:t xml:space="preserve"> обучения по математике, физике, информатике и ИКТ</w:t>
      </w:r>
      <w:r w:rsidR="00FB6168" w:rsidRPr="002222B5">
        <w:rPr>
          <w:rFonts w:ascii="Times New Roman" w:hAnsi="Times New Roman" w:cs="Times New Roman"/>
          <w:sz w:val="24"/>
          <w:szCs w:val="24"/>
        </w:rPr>
        <w:t>, биологии и химии</w:t>
      </w:r>
      <w:r w:rsidR="00F02E45">
        <w:rPr>
          <w:rFonts w:ascii="Times New Roman" w:hAnsi="Times New Roman" w:cs="Times New Roman"/>
          <w:sz w:val="24"/>
          <w:szCs w:val="24"/>
        </w:rPr>
        <w:t xml:space="preserve">, </w:t>
      </w:r>
      <w:r w:rsidR="0026552C">
        <w:rPr>
          <w:rFonts w:ascii="Times New Roman" w:hAnsi="Times New Roman" w:cs="Times New Roman"/>
          <w:sz w:val="24"/>
          <w:szCs w:val="24"/>
        </w:rPr>
        <w:t xml:space="preserve">географии и </w:t>
      </w:r>
      <w:r w:rsidR="00F02E45">
        <w:rPr>
          <w:rFonts w:ascii="Times New Roman" w:hAnsi="Times New Roman" w:cs="Times New Roman"/>
          <w:sz w:val="24"/>
          <w:szCs w:val="24"/>
        </w:rPr>
        <w:t>экономики</w:t>
      </w:r>
      <w:r w:rsidR="00FB6168" w:rsidRPr="002222B5">
        <w:rPr>
          <w:rFonts w:ascii="Times New Roman" w:hAnsi="Times New Roman" w:cs="Times New Roman"/>
          <w:sz w:val="24"/>
          <w:szCs w:val="24"/>
        </w:rPr>
        <w:t xml:space="preserve"> на углублённом уровне, элективных </w:t>
      </w:r>
      <w:proofErr w:type="gramStart"/>
      <w:r w:rsidR="00FB6168" w:rsidRPr="002222B5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2222B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222B5">
        <w:rPr>
          <w:rFonts w:ascii="Times New Roman" w:hAnsi="Times New Roman" w:cs="Times New Roman"/>
          <w:sz w:val="24"/>
          <w:szCs w:val="24"/>
        </w:rPr>
        <w:t xml:space="preserve"> систему дополнительного образования (</w:t>
      </w:r>
      <w:r w:rsidR="00FB6168" w:rsidRPr="002222B5">
        <w:rPr>
          <w:rFonts w:ascii="Times New Roman" w:hAnsi="Times New Roman" w:cs="Times New Roman"/>
          <w:sz w:val="24"/>
          <w:szCs w:val="24"/>
        </w:rPr>
        <w:t xml:space="preserve">спецкурсы </w:t>
      </w:r>
      <w:r w:rsidRPr="002222B5">
        <w:rPr>
          <w:rFonts w:ascii="Times New Roman" w:hAnsi="Times New Roman" w:cs="Times New Roman"/>
          <w:sz w:val="24"/>
          <w:szCs w:val="24"/>
        </w:rPr>
        <w:t>Ресу</w:t>
      </w:r>
      <w:r w:rsidR="00FB6168" w:rsidRPr="002222B5">
        <w:rPr>
          <w:rFonts w:ascii="Times New Roman" w:hAnsi="Times New Roman" w:cs="Times New Roman"/>
          <w:sz w:val="24"/>
          <w:szCs w:val="24"/>
        </w:rPr>
        <w:t xml:space="preserve">рсного </w:t>
      </w:r>
      <w:r w:rsidRPr="002222B5">
        <w:rPr>
          <w:rFonts w:ascii="Times New Roman" w:hAnsi="Times New Roman" w:cs="Times New Roman"/>
          <w:sz w:val="24"/>
          <w:szCs w:val="24"/>
        </w:rPr>
        <w:t>центр</w:t>
      </w:r>
      <w:r w:rsidR="00FB6168" w:rsidRPr="002222B5">
        <w:rPr>
          <w:rFonts w:ascii="Times New Roman" w:hAnsi="Times New Roman" w:cs="Times New Roman"/>
          <w:sz w:val="24"/>
          <w:szCs w:val="24"/>
        </w:rPr>
        <w:t>а</w:t>
      </w:r>
      <w:r w:rsidRPr="002222B5">
        <w:rPr>
          <w:rFonts w:ascii="Times New Roman" w:hAnsi="Times New Roman" w:cs="Times New Roman"/>
          <w:sz w:val="24"/>
          <w:szCs w:val="24"/>
        </w:rPr>
        <w:t>)</w:t>
      </w:r>
      <w:r w:rsidR="002222B5">
        <w:rPr>
          <w:rFonts w:ascii="Times New Roman" w:hAnsi="Times New Roman" w:cs="Times New Roman"/>
          <w:sz w:val="24"/>
          <w:szCs w:val="24"/>
        </w:rPr>
        <w:t xml:space="preserve">. Создан </w:t>
      </w:r>
      <w:r w:rsidR="002222B5" w:rsidRPr="00245453">
        <w:rPr>
          <w:rFonts w:ascii="Times New Roman" w:hAnsi="Times New Roman" w:cs="Times New Roman"/>
          <w:sz w:val="24"/>
          <w:szCs w:val="24"/>
        </w:rPr>
        <w:t xml:space="preserve">банк </w:t>
      </w:r>
      <w:r w:rsidR="00245453" w:rsidRPr="00245453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222B5" w:rsidRPr="00245453">
        <w:rPr>
          <w:rFonts w:ascii="Times New Roman" w:hAnsi="Times New Roman" w:cs="Times New Roman"/>
          <w:sz w:val="24"/>
          <w:szCs w:val="24"/>
        </w:rPr>
        <w:t xml:space="preserve">разнообразных элективных курсов </w:t>
      </w:r>
      <w:r w:rsidR="002222B5" w:rsidRPr="00983A3B">
        <w:rPr>
          <w:rFonts w:ascii="Times New Roman" w:hAnsi="Times New Roman" w:cs="Times New Roman"/>
          <w:sz w:val="24"/>
          <w:szCs w:val="24"/>
        </w:rPr>
        <w:t>(более 30</w:t>
      </w:r>
      <w:r w:rsidR="00245453" w:rsidRPr="00983A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45453" w:rsidRPr="00983A3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245453" w:rsidRPr="00983A3B">
        <w:rPr>
          <w:rFonts w:ascii="Times New Roman" w:hAnsi="Times New Roman" w:cs="Times New Roman"/>
          <w:sz w:val="24"/>
          <w:szCs w:val="24"/>
        </w:rPr>
        <w:t xml:space="preserve"> подготовки и более 20 для профильного обучения</w:t>
      </w:r>
      <w:r w:rsidR="002222B5" w:rsidRPr="00983A3B">
        <w:rPr>
          <w:rFonts w:ascii="Times New Roman" w:hAnsi="Times New Roman" w:cs="Times New Roman"/>
          <w:sz w:val="24"/>
          <w:szCs w:val="24"/>
        </w:rPr>
        <w:t>) по естественнонаучному и информационно-технологическому направлениям</w:t>
      </w:r>
      <w:r w:rsidR="00245453" w:rsidRPr="00983A3B">
        <w:rPr>
          <w:rFonts w:ascii="Times New Roman" w:hAnsi="Times New Roman" w:cs="Times New Roman"/>
          <w:sz w:val="24"/>
          <w:szCs w:val="24"/>
        </w:rPr>
        <w:t xml:space="preserve">. Педагогами разрабатываются и апробируются программы </w:t>
      </w:r>
      <w:r w:rsidR="00245453" w:rsidRPr="00983A3B">
        <w:rPr>
          <w:rFonts w:ascii="Times New Roman" w:hAnsi="Times New Roman" w:cs="Times New Roman"/>
          <w:sz w:val="24"/>
          <w:szCs w:val="24"/>
        </w:rPr>
        <w:lastRenderedPageBreak/>
        <w:t xml:space="preserve">спецкурсов (межшкольных факультативов), которые реализуются на </w:t>
      </w:r>
      <w:r w:rsidR="00F02E45" w:rsidRPr="00983A3B">
        <w:rPr>
          <w:rFonts w:ascii="Times New Roman" w:hAnsi="Times New Roman" w:cs="Times New Roman"/>
          <w:sz w:val="24"/>
          <w:szCs w:val="24"/>
        </w:rPr>
        <w:t xml:space="preserve">занятиях Ресурсного </w:t>
      </w:r>
      <w:proofErr w:type="gramStart"/>
      <w:r w:rsidR="00F02E45" w:rsidRPr="00983A3B">
        <w:rPr>
          <w:rFonts w:ascii="Times New Roman" w:hAnsi="Times New Roman" w:cs="Times New Roman"/>
          <w:sz w:val="24"/>
          <w:szCs w:val="24"/>
        </w:rPr>
        <w:t>центра  -</w:t>
      </w:r>
      <w:proofErr w:type="gramEnd"/>
      <w:r w:rsidR="00F02E45" w:rsidRPr="00983A3B">
        <w:rPr>
          <w:rFonts w:ascii="Times New Roman" w:hAnsi="Times New Roman" w:cs="Times New Roman"/>
          <w:sz w:val="24"/>
          <w:szCs w:val="24"/>
        </w:rPr>
        <w:t xml:space="preserve"> 27 курсов</w:t>
      </w:r>
      <w:r w:rsidR="00245453" w:rsidRPr="00983A3B">
        <w:rPr>
          <w:rFonts w:ascii="Times New Roman" w:hAnsi="Times New Roman" w:cs="Times New Roman"/>
          <w:sz w:val="24"/>
          <w:szCs w:val="24"/>
        </w:rPr>
        <w:t>.</w:t>
      </w:r>
    </w:p>
    <w:p w:rsidR="00FB6168" w:rsidRDefault="00FB6168" w:rsidP="00FB61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2B5">
        <w:rPr>
          <w:rFonts w:ascii="Times New Roman" w:hAnsi="Times New Roman" w:cs="Times New Roman"/>
          <w:sz w:val="24"/>
          <w:szCs w:val="24"/>
        </w:rPr>
        <w:t xml:space="preserve">Гимназия развивает сеть </w:t>
      </w:r>
      <w:r w:rsidRPr="002222B5">
        <w:rPr>
          <w:rFonts w:ascii="Times New Roman" w:hAnsi="Times New Roman" w:cs="Times New Roman"/>
          <w:b/>
          <w:sz w:val="24"/>
          <w:szCs w:val="24"/>
        </w:rPr>
        <w:t>социального</w:t>
      </w:r>
      <w:r w:rsidRPr="001D7976">
        <w:rPr>
          <w:rFonts w:ascii="Times New Roman" w:hAnsi="Times New Roman" w:cs="Times New Roman"/>
          <w:b/>
          <w:sz w:val="24"/>
          <w:szCs w:val="24"/>
        </w:rPr>
        <w:t xml:space="preserve"> партнёрства </w:t>
      </w:r>
      <w:r w:rsidRPr="001D7976">
        <w:rPr>
          <w:rFonts w:ascii="Times New Roman" w:hAnsi="Times New Roman" w:cs="Times New Roman"/>
          <w:sz w:val="24"/>
          <w:szCs w:val="24"/>
        </w:rPr>
        <w:t>с целью повышения качества образовательных результатов.</w:t>
      </w:r>
    </w:p>
    <w:p w:rsidR="00AC36B9" w:rsidRPr="001D7976" w:rsidRDefault="00AC36B9" w:rsidP="00FB61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5859"/>
      </w:tblGrid>
      <w:tr w:rsidR="00FB6168" w:rsidTr="005503CD">
        <w:tc>
          <w:tcPr>
            <w:tcW w:w="3519" w:type="dxa"/>
          </w:tcPr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Мурманский государственный технический университет</w:t>
            </w:r>
          </w:p>
          <w:p w:rsidR="00FB6168" w:rsidRDefault="00F221FB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-технологический институт),</w:t>
            </w:r>
          </w:p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A400C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9" w:type="dxa"/>
          </w:tcPr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«Университетские классы»:</w:t>
            </w:r>
          </w:p>
          <w:p w:rsidR="00FB6168" w:rsidRDefault="005D6D15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занятия элективных курсов по биологии и химии (преподаватели МГТУ), разработаны программы по 12 курсам;</w:t>
            </w:r>
          </w:p>
          <w:p w:rsidR="00FB6168" w:rsidRDefault="005D6D15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учащихся гимназии;</w:t>
            </w:r>
          </w:p>
          <w:p w:rsidR="00FB6168" w:rsidRDefault="005D6D15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студенческих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168" w:rsidRDefault="005D6D15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подготовке к практическому туру ВОШ;</w:t>
            </w:r>
          </w:p>
          <w:p w:rsidR="00FB6168" w:rsidRDefault="005D6D15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теоретические консультации для учителей биологии и химии гимназии.</w:t>
            </w:r>
          </w:p>
        </w:tc>
      </w:tr>
      <w:tr w:rsidR="00FB6168" w:rsidTr="005503CD">
        <w:tc>
          <w:tcPr>
            <w:tcW w:w="3519" w:type="dxa"/>
          </w:tcPr>
          <w:p w:rsidR="00A400C3" w:rsidRDefault="00A400C3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добыча шельф Южно-Сахалинск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соглашение о ГДШ-618 от 10.11.2011</w:t>
            </w:r>
          </w:p>
        </w:tc>
        <w:tc>
          <w:tcPr>
            <w:tcW w:w="5859" w:type="dxa"/>
          </w:tcPr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сотрудниками компании «Введение в нефтегазовое дело»</w:t>
            </w:r>
          </w:p>
          <w:p w:rsidR="00FB6168" w:rsidRPr="002675E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со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ASA</w:t>
            </w:r>
          </w:p>
        </w:tc>
      </w:tr>
      <w:tr w:rsidR="00FB6168" w:rsidTr="005503CD">
        <w:tc>
          <w:tcPr>
            <w:tcW w:w="3519" w:type="dxa"/>
          </w:tcPr>
          <w:p w:rsidR="00FB6168" w:rsidRPr="002675E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ПИНРО</w:t>
            </w:r>
          </w:p>
        </w:tc>
        <w:tc>
          <w:tcPr>
            <w:tcW w:w="5859" w:type="dxa"/>
          </w:tcPr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учащихся на базе лабораторий;</w:t>
            </w:r>
          </w:p>
          <w:p w:rsidR="00FB6168" w:rsidRDefault="005D6D15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FB6168" w:rsidRDefault="005D6D15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</w:t>
            </w:r>
          </w:p>
        </w:tc>
      </w:tr>
      <w:tr w:rsidR="00FB6168" w:rsidTr="005503CD">
        <w:tc>
          <w:tcPr>
            <w:tcW w:w="3519" w:type="dxa"/>
          </w:tcPr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 г. Петрозаводска, республика Карелия</w:t>
            </w:r>
          </w:p>
        </w:tc>
        <w:tc>
          <w:tcPr>
            <w:tcW w:w="5859" w:type="dxa"/>
          </w:tcPr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межрегиональных проектов, обмен методическими материалами</w:t>
            </w:r>
          </w:p>
        </w:tc>
      </w:tr>
      <w:tr w:rsidR="00FB6168" w:rsidTr="005503CD">
        <w:tc>
          <w:tcPr>
            <w:tcW w:w="3519" w:type="dxa"/>
          </w:tcPr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19 г. Заполярного</w:t>
            </w:r>
          </w:p>
        </w:tc>
        <w:tc>
          <w:tcPr>
            <w:tcW w:w="5859" w:type="dxa"/>
          </w:tcPr>
          <w:p w:rsidR="00FB6168" w:rsidRDefault="00A400C3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«Педагогический десант»</w:t>
            </w:r>
          </w:p>
        </w:tc>
      </w:tr>
      <w:tr w:rsidR="00FB6168" w:rsidTr="005503CD">
        <w:tc>
          <w:tcPr>
            <w:tcW w:w="3519" w:type="dxa"/>
          </w:tcPr>
          <w:p w:rsidR="00962A52" w:rsidRDefault="00F02E45" w:rsidP="00962A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№№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52"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  <w:r w:rsidR="00A4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A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, 27, 50</w:t>
            </w:r>
            <w:r w:rsidR="00962A52">
              <w:rPr>
                <w:rFonts w:ascii="Times New Roman" w:hAnsi="Times New Roman" w:cs="Times New Roman"/>
                <w:sz w:val="24"/>
                <w:szCs w:val="24"/>
              </w:rPr>
              <w:t>; Гимназия № 6, ММЛ</w:t>
            </w:r>
          </w:p>
        </w:tc>
        <w:tc>
          <w:tcPr>
            <w:tcW w:w="5859" w:type="dxa"/>
          </w:tcPr>
          <w:p w:rsidR="00FB6168" w:rsidRDefault="00FB6168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посещение з</w:t>
            </w:r>
            <w:r w:rsidR="00A400C3">
              <w:rPr>
                <w:rFonts w:ascii="Times New Roman" w:hAnsi="Times New Roman" w:cs="Times New Roman"/>
                <w:sz w:val="24"/>
                <w:szCs w:val="24"/>
              </w:rPr>
              <w:t>анятий спецкурсов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есурсного центра</w:t>
            </w:r>
          </w:p>
        </w:tc>
      </w:tr>
      <w:tr w:rsidR="00D21753" w:rsidTr="005503CD">
        <w:tc>
          <w:tcPr>
            <w:tcW w:w="3519" w:type="dxa"/>
          </w:tcPr>
          <w:p w:rsidR="00D21753" w:rsidRPr="00C85953" w:rsidRDefault="00D21753" w:rsidP="00962A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  <w:sz w:val="24"/>
                <w:szCs w:val="24"/>
              </w:rPr>
              <w:t xml:space="preserve"> НИУ Высшая школа экономики г. Москва</w:t>
            </w:r>
            <w:r w:rsidR="001F37E9" w:rsidRPr="00C85953">
              <w:rPr>
                <w:rFonts w:ascii="Times New Roman" w:hAnsi="Times New Roman" w:cs="Times New Roman"/>
                <w:sz w:val="24"/>
                <w:szCs w:val="24"/>
              </w:rPr>
              <w:t>, соглашение № СЗФО/10.19-360 от 21.10.2019</w:t>
            </w:r>
          </w:p>
        </w:tc>
        <w:tc>
          <w:tcPr>
            <w:tcW w:w="5859" w:type="dxa"/>
          </w:tcPr>
          <w:p w:rsidR="00D21753" w:rsidRPr="00C85953" w:rsidRDefault="001F37E9" w:rsidP="001F37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направленное на развитие мотивированных и одарённых школьников, помощь в их самоопределении через п</w:t>
            </w:r>
            <w:r w:rsidR="00D21753" w:rsidRPr="00C85953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C85953">
              <w:rPr>
                <w:rFonts w:ascii="Times New Roman" w:hAnsi="Times New Roman" w:cs="Times New Roman"/>
                <w:sz w:val="24"/>
                <w:szCs w:val="24"/>
              </w:rPr>
              <w:t>ние совместных онлайн – занятий, повышение квалификации и профессионального мастерства учителей, реализацию совместных проектов, направленных на повышение качества основного и среднего общего образования</w:t>
            </w:r>
          </w:p>
        </w:tc>
      </w:tr>
      <w:tr w:rsidR="00D21753" w:rsidTr="005503CD">
        <w:tc>
          <w:tcPr>
            <w:tcW w:w="3519" w:type="dxa"/>
          </w:tcPr>
          <w:p w:rsidR="00D71BCE" w:rsidRPr="00C85953" w:rsidRDefault="00D71BCE" w:rsidP="00D71BC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5953">
              <w:rPr>
                <w:rFonts w:ascii="Times New Roman" w:hAnsi="Times New Roman" w:cs="Times New Roman"/>
              </w:rPr>
              <w:t xml:space="preserve"> ГАПОУ </w:t>
            </w:r>
          </w:p>
          <w:p w:rsidR="00D21753" w:rsidRPr="00C85953" w:rsidRDefault="00D71BCE" w:rsidP="00D71B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</w:rPr>
              <w:t xml:space="preserve">Мурманской области «Мурманский индустриальный колледж», </w:t>
            </w:r>
            <w:r w:rsidR="000B0D4A">
              <w:rPr>
                <w:rFonts w:ascii="Times New Roman" w:hAnsi="Times New Roman" w:cs="Times New Roman"/>
              </w:rPr>
              <w:t xml:space="preserve">договор о </w:t>
            </w:r>
            <w:proofErr w:type="spellStart"/>
            <w:r w:rsidR="000B0D4A">
              <w:rPr>
                <w:rFonts w:ascii="Times New Roman" w:hAnsi="Times New Roman" w:cs="Times New Roman"/>
              </w:rPr>
              <w:t>сотудничестве</w:t>
            </w:r>
            <w:proofErr w:type="spellEnd"/>
            <w:r w:rsidR="000B0D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0D4A">
              <w:rPr>
                <w:rFonts w:ascii="Times New Roman" w:hAnsi="Times New Roman" w:cs="Times New Roman"/>
              </w:rPr>
              <w:t>о  11.01.2016</w:t>
            </w:r>
            <w:proofErr w:type="gramEnd"/>
            <w:r w:rsidR="000B0D4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859" w:type="dxa"/>
          </w:tcPr>
          <w:p w:rsidR="00D21753" w:rsidRPr="00C85953" w:rsidRDefault="000B0D4A" w:rsidP="00CB54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Апробация совместной деятельности, новых форм и методов обучения, совершенствование качества до профессиональной подготовки школьников</w:t>
            </w:r>
            <w:r w:rsidR="00D71BCE" w:rsidRPr="00C8595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21753" w:rsidTr="005503CD">
        <w:tc>
          <w:tcPr>
            <w:tcW w:w="3519" w:type="dxa"/>
          </w:tcPr>
          <w:p w:rsidR="00D21753" w:rsidRPr="00C85953" w:rsidRDefault="008D0ACB" w:rsidP="00962A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</w:rPr>
              <w:t>Государственное областное бюджетное учреждение здравоохранения «Мурманская областная детская клиническая больница»</w:t>
            </w:r>
            <w:r w:rsidR="000B0D4A">
              <w:rPr>
                <w:rFonts w:ascii="Times New Roman" w:hAnsi="Times New Roman" w:cs="Times New Roman"/>
              </w:rPr>
              <w:t>, соглашение о сотрудничестве от 07.11.2018 года</w:t>
            </w:r>
          </w:p>
        </w:tc>
        <w:tc>
          <w:tcPr>
            <w:tcW w:w="5859" w:type="dxa"/>
          </w:tcPr>
          <w:p w:rsidR="00D21753" w:rsidRPr="00C85953" w:rsidRDefault="00D71BCE" w:rsidP="00BE61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</w:rPr>
              <w:t xml:space="preserve">Профессиональная ориентация учащихся профильных </w:t>
            </w:r>
            <w:r w:rsidR="00BE618D">
              <w:rPr>
                <w:rFonts w:ascii="Times New Roman" w:hAnsi="Times New Roman" w:cs="Times New Roman"/>
              </w:rPr>
              <w:t xml:space="preserve">естественно – </w:t>
            </w:r>
            <w:proofErr w:type="gramStart"/>
            <w:r w:rsidR="00BE618D">
              <w:rPr>
                <w:rFonts w:ascii="Times New Roman" w:hAnsi="Times New Roman" w:cs="Times New Roman"/>
              </w:rPr>
              <w:t xml:space="preserve">научных </w:t>
            </w:r>
            <w:r w:rsidRPr="00C85953">
              <w:rPr>
                <w:rFonts w:ascii="Times New Roman" w:hAnsi="Times New Roman" w:cs="Times New Roman"/>
              </w:rPr>
              <w:t xml:space="preserve"> классов</w:t>
            </w:r>
            <w:proofErr w:type="gramEnd"/>
            <w:r w:rsidRPr="00C85953">
              <w:rPr>
                <w:rFonts w:ascii="Times New Roman" w:hAnsi="Times New Roman" w:cs="Times New Roman"/>
              </w:rPr>
              <w:t xml:space="preserve"> с целью выбора будущей профессии, поступления в медицинские ВУЗы; повышение образовательного уровня у учащихся 10-11 классов по профильным предметам; подготовка учащихся к оказанию первой медицинской помощи; подготовка к олимпиадам в части отработки практических навыков</w:t>
            </w:r>
          </w:p>
        </w:tc>
      </w:tr>
      <w:tr w:rsidR="00D71BCE" w:rsidTr="005503CD">
        <w:trPr>
          <w:trHeight w:val="1913"/>
        </w:trPr>
        <w:tc>
          <w:tcPr>
            <w:tcW w:w="3519" w:type="dxa"/>
          </w:tcPr>
          <w:p w:rsidR="00D71BCE" w:rsidRPr="00C85953" w:rsidRDefault="008D0ACB" w:rsidP="008D0A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</w:rPr>
              <w:t>Государственное областное автономное учреждение здравоохранения «Мурманская областная стоматологическая поликлиника»</w:t>
            </w:r>
            <w:r w:rsidR="0036077E">
              <w:rPr>
                <w:rFonts w:ascii="Times New Roman" w:hAnsi="Times New Roman" w:cs="Times New Roman"/>
              </w:rPr>
              <w:t>, соглашение о сотрудничестве от 07.11.2018 года</w:t>
            </w:r>
          </w:p>
        </w:tc>
        <w:tc>
          <w:tcPr>
            <w:tcW w:w="5859" w:type="dxa"/>
          </w:tcPr>
          <w:p w:rsidR="00D71BCE" w:rsidRPr="00C85953" w:rsidRDefault="008D0ACB" w:rsidP="00B92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</w:rPr>
              <w:t xml:space="preserve">Профессиональная ориентация учащихся профильных </w:t>
            </w:r>
            <w:r w:rsidR="00BE618D">
              <w:rPr>
                <w:rFonts w:ascii="Times New Roman" w:hAnsi="Times New Roman" w:cs="Times New Roman"/>
              </w:rPr>
              <w:t xml:space="preserve">естественно – </w:t>
            </w:r>
            <w:proofErr w:type="gramStart"/>
            <w:r w:rsidR="00BE618D">
              <w:rPr>
                <w:rFonts w:ascii="Times New Roman" w:hAnsi="Times New Roman" w:cs="Times New Roman"/>
              </w:rPr>
              <w:t xml:space="preserve">научных </w:t>
            </w:r>
            <w:r w:rsidR="00BE618D" w:rsidRPr="00C85953">
              <w:rPr>
                <w:rFonts w:ascii="Times New Roman" w:hAnsi="Times New Roman" w:cs="Times New Roman"/>
              </w:rPr>
              <w:t xml:space="preserve"> </w:t>
            </w:r>
            <w:r w:rsidRPr="00C85953">
              <w:rPr>
                <w:rFonts w:ascii="Times New Roman" w:hAnsi="Times New Roman" w:cs="Times New Roman"/>
              </w:rPr>
              <w:t>классов</w:t>
            </w:r>
            <w:proofErr w:type="gramEnd"/>
            <w:r w:rsidRPr="00C85953">
              <w:rPr>
                <w:rFonts w:ascii="Times New Roman" w:hAnsi="Times New Roman" w:cs="Times New Roman"/>
              </w:rPr>
              <w:t xml:space="preserve"> с целью выбора будущей профессии, поступления в медицинские ВУЗы; повышение образовательного уровня у учащихся 10-11 классов по профильным предметам; подготовка учащихся к оказанию первой медицинской помощи; </w:t>
            </w:r>
            <w:r w:rsidR="001F37E9" w:rsidRPr="00C85953">
              <w:rPr>
                <w:rFonts w:ascii="Times New Roman" w:hAnsi="Times New Roman" w:cs="Times New Roman"/>
              </w:rPr>
              <w:t>подготовка к олимпиадам в части отработки практических навыков</w:t>
            </w:r>
          </w:p>
        </w:tc>
      </w:tr>
      <w:tr w:rsidR="005503CD" w:rsidTr="005503CD">
        <w:tc>
          <w:tcPr>
            <w:tcW w:w="3519" w:type="dxa"/>
          </w:tcPr>
          <w:p w:rsidR="005503CD" w:rsidRPr="00C85953" w:rsidRDefault="005503CD" w:rsidP="00550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</w:rPr>
              <w:lastRenderedPageBreak/>
              <w:t>Государственное областное бюджетное учреждение</w:t>
            </w:r>
            <w:r>
              <w:rPr>
                <w:rFonts w:ascii="Times New Roman" w:hAnsi="Times New Roman" w:cs="Times New Roman"/>
              </w:rPr>
              <w:t xml:space="preserve"> здравоохранения «Мурманский</w:t>
            </w:r>
            <w:r w:rsidRPr="00C859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</w:t>
            </w:r>
            <w:r w:rsidRPr="00C859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клинический</w:t>
            </w:r>
            <w:r w:rsidRPr="00C859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</w:t>
            </w:r>
            <w:r w:rsidRPr="00C8595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соглашение о сотрудничестве от 07.11.2018 года</w:t>
            </w:r>
          </w:p>
        </w:tc>
        <w:tc>
          <w:tcPr>
            <w:tcW w:w="5859" w:type="dxa"/>
          </w:tcPr>
          <w:p w:rsidR="005503CD" w:rsidRPr="00C85953" w:rsidRDefault="005503CD" w:rsidP="00550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3">
              <w:rPr>
                <w:rFonts w:ascii="Times New Roman" w:hAnsi="Times New Roman" w:cs="Times New Roman"/>
              </w:rPr>
              <w:t xml:space="preserve">Профессиональная ориентация учащихся профильных </w:t>
            </w:r>
            <w:r w:rsidR="00BE618D">
              <w:rPr>
                <w:rFonts w:ascii="Times New Roman" w:hAnsi="Times New Roman" w:cs="Times New Roman"/>
              </w:rPr>
              <w:t xml:space="preserve">естественно – </w:t>
            </w:r>
            <w:proofErr w:type="gramStart"/>
            <w:r w:rsidR="00BE618D">
              <w:rPr>
                <w:rFonts w:ascii="Times New Roman" w:hAnsi="Times New Roman" w:cs="Times New Roman"/>
              </w:rPr>
              <w:t xml:space="preserve">научных </w:t>
            </w:r>
            <w:r w:rsidR="00BE618D" w:rsidRPr="00C85953">
              <w:rPr>
                <w:rFonts w:ascii="Times New Roman" w:hAnsi="Times New Roman" w:cs="Times New Roman"/>
              </w:rPr>
              <w:t xml:space="preserve"> </w:t>
            </w:r>
            <w:r w:rsidRPr="00C85953">
              <w:rPr>
                <w:rFonts w:ascii="Times New Roman" w:hAnsi="Times New Roman" w:cs="Times New Roman"/>
              </w:rPr>
              <w:t>классов</w:t>
            </w:r>
            <w:proofErr w:type="gramEnd"/>
            <w:r w:rsidRPr="00C85953">
              <w:rPr>
                <w:rFonts w:ascii="Times New Roman" w:hAnsi="Times New Roman" w:cs="Times New Roman"/>
              </w:rPr>
              <w:t xml:space="preserve"> с целью выбора будущей профессии, поступления в медицинские ВУЗы; повышение образовательного уровня у учащихся 10-11 классов по профильным предметам; подготовка учащихся к оказанию первой медицинской помощи; подготовка к олимпиадам в части отработки практических навыков</w:t>
            </w:r>
          </w:p>
        </w:tc>
      </w:tr>
    </w:tbl>
    <w:p w:rsidR="002C78B5" w:rsidRDefault="002C78B5" w:rsidP="005B2E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4E3" w:rsidRPr="00EE65F1" w:rsidRDefault="005974E3" w:rsidP="005B2E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976">
        <w:rPr>
          <w:rFonts w:ascii="Times New Roman" w:hAnsi="Times New Roman" w:cs="Times New Roman"/>
          <w:sz w:val="24"/>
          <w:szCs w:val="24"/>
        </w:rPr>
        <w:t xml:space="preserve">МБОУ «Гимназия № 10» </w:t>
      </w:r>
      <w:r w:rsidR="007E5799" w:rsidRPr="001D7976">
        <w:rPr>
          <w:rFonts w:ascii="Times New Roman" w:hAnsi="Times New Roman" w:cs="Times New Roman"/>
          <w:sz w:val="24"/>
          <w:szCs w:val="24"/>
        </w:rPr>
        <w:t xml:space="preserve">проводит целенаправленную работу по </w:t>
      </w:r>
      <w:r w:rsidR="007E5799" w:rsidRPr="001D7976">
        <w:rPr>
          <w:rFonts w:ascii="Times New Roman" w:hAnsi="Times New Roman" w:cs="Times New Roman"/>
          <w:b/>
          <w:sz w:val="24"/>
          <w:szCs w:val="24"/>
        </w:rPr>
        <w:t>модернизации инфраструктуры</w:t>
      </w:r>
      <w:r w:rsidR="007E5799" w:rsidRPr="001D7976">
        <w:rPr>
          <w:rFonts w:ascii="Times New Roman" w:hAnsi="Times New Roman" w:cs="Times New Roman"/>
          <w:sz w:val="24"/>
          <w:szCs w:val="24"/>
        </w:rPr>
        <w:t xml:space="preserve">: кабинеты химии и биологии представляют собой современные лаборатории, </w:t>
      </w:r>
      <w:proofErr w:type="gramStart"/>
      <w:r w:rsidR="007E5799" w:rsidRPr="001D7976">
        <w:rPr>
          <w:rFonts w:ascii="Times New Roman" w:hAnsi="Times New Roman" w:cs="Times New Roman"/>
          <w:sz w:val="24"/>
          <w:szCs w:val="24"/>
        </w:rPr>
        <w:t>оснащённые  новейшим</w:t>
      </w:r>
      <w:proofErr w:type="gramEnd"/>
      <w:r w:rsidR="007E5799" w:rsidRPr="001D7976">
        <w:rPr>
          <w:rFonts w:ascii="Times New Roman" w:hAnsi="Times New Roman" w:cs="Times New Roman"/>
          <w:sz w:val="24"/>
          <w:szCs w:val="24"/>
        </w:rPr>
        <w:t xml:space="preserve"> оборудованием, дидактическими и </w:t>
      </w:r>
      <w:proofErr w:type="spellStart"/>
      <w:r w:rsidR="007E5799" w:rsidRPr="001D7976">
        <w:rPr>
          <w:rFonts w:ascii="Times New Roman" w:hAnsi="Times New Roman" w:cs="Times New Roman"/>
          <w:sz w:val="24"/>
          <w:szCs w:val="24"/>
        </w:rPr>
        <w:t>мультимедиаматериалами</w:t>
      </w:r>
      <w:proofErr w:type="spellEnd"/>
      <w:r w:rsidR="007E5799" w:rsidRPr="001D7976">
        <w:rPr>
          <w:rFonts w:ascii="Times New Roman" w:hAnsi="Times New Roman" w:cs="Times New Roman"/>
          <w:sz w:val="24"/>
          <w:szCs w:val="24"/>
        </w:rPr>
        <w:t xml:space="preserve">. </w:t>
      </w:r>
      <w:r w:rsidR="009C28C2" w:rsidRPr="001D7976">
        <w:rPr>
          <w:rFonts w:ascii="Times New Roman" w:hAnsi="Times New Roman" w:cs="Times New Roman"/>
          <w:sz w:val="24"/>
          <w:szCs w:val="24"/>
        </w:rPr>
        <w:t xml:space="preserve"> </w:t>
      </w:r>
      <w:r w:rsidR="007E5799" w:rsidRPr="001D7976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5D6D15">
        <w:rPr>
          <w:rFonts w:ascii="Times New Roman" w:hAnsi="Times New Roman" w:cs="Times New Roman"/>
          <w:sz w:val="24"/>
          <w:szCs w:val="24"/>
        </w:rPr>
        <w:t>комплекты цифровых лабораторий, мобильный класс, активно работает школьная телестудия, на базе которой созда</w:t>
      </w:r>
      <w:r w:rsidR="005D6D15" w:rsidRPr="00EE65F1">
        <w:rPr>
          <w:rFonts w:ascii="Times New Roman" w:hAnsi="Times New Roman" w:cs="Times New Roman"/>
          <w:sz w:val="24"/>
          <w:szCs w:val="24"/>
        </w:rPr>
        <w:t xml:space="preserve">ются учебные и методические видеофильмы, разрабатываются проекты и </w:t>
      </w:r>
      <w:proofErr w:type="spellStart"/>
      <w:r w:rsidR="005D6D15" w:rsidRPr="00EE65F1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5D6D15" w:rsidRPr="00EE65F1">
        <w:rPr>
          <w:rFonts w:ascii="Times New Roman" w:hAnsi="Times New Roman" w:cs="Times New Roman"/>
          <w:sz w:val="24"/>
          <w:szCs w:val="24"/>
        </w:rPr>
        <w:t>.</w:t>
      </w:r>
    </w:p>
    <w:p w:rsidR="00FB0C97" w:rsidRPr="00EE65F1" w:rsidRDefault="00FB0C97" w:rsidP="00FB0C97">
      <w:pPr>
        <w:pStyle w:val="a5"/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Увеличивается количество обучающихся, выбирающих для дальнейшего обучения класс </w:t>
      </w:r>
      <w:r w:rsidR="005F2A6C" w:rsidRPr="00EE6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естественно – </w:t>
      </w:r>
      <w:proofErr w:type="gramStart"/>
      <w:r w:rsidR="005F2A6C" w:rsidRPr="00EE6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научного </w:t>
      </w:r>
      <w:r w:rsidRPr="00EE6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профиля</w:t>
      </w:r>
      <w:proofErr w:type="gramEnd"/>
      <w:r w:rsidRPr="00EE6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proofErr w:type="spellStart"/>
      <w:r w:rsidRPr="00EE6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EE6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других ОУ г. Мурманска и пригорода. </w:t>
      </w:r>
    </w:p>
    <w:p w:rsidR="00AC36B9" w:rsidRDefault="00AC36B9" w:rsidP="00FB0C97">
      <w:pPr>
        <w:pStyle w:val="Default"/>
        <w:jc w:val="center"/>
        <w:rPr>
          <w:b/>
          <w:color w:val="auto"/>
        </w:rPr>
      </w:pPr>
    </w:p>
    <w:p w:rsidR="00FB0C97" w:rsidRPr="00EE65F1" w:rsidRDefault="00FB0C97" w:rsidP="00FB0C97">
      <w:pPr>
        <w:pStyle w:val="Default"/>
        <w:jc w:val="center"/>
        <w:rPr>
          <w:b/>
          <w:color w:val="auto"/>
        </w:rPr>
      </w:pPr>
      <w:r w:rsidRPr="00EE65F1">
        <w:rPr>
          <w:b/>
          <w:color w:val="auto"/>
        </w:rPr>
        <w:t xml:space="preserve">Выбор профиля обучения выпускниками 9 класса </w:t>
      </w:r>
    </w:p>
    <w:p w:rsidR="005F2A6C" w:rsidRPr="00EE65F1" w:rsidRDefault="005F2A6C" w:rsidP="00FB0C97">
      <w:pPr>
        <w:pStyle w:val="Default"/>
        <w:jc w:val="center"/>
        <w:rPr>
          <w:b/>
          <w:color w:val="auto"/>
        </w:rPr>
      </w:pPr>
    </w:p>
    <w:p w:rsidR="005F2A6C" w:rsidRPr="00EE65F1" w:rsidRDefault="005F2A6C" w:rsidP="009975A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A6C" w:rsidRPr="00EE65F1" w:rsidRDefault="005F2A6C" w:rsidP="005F2A6C">
      <w:pPr>
        <w:pStyle w:val="Default"/>
        <w:jc w:val="center"/>
        <w:rPr>
          <w:b/>
          <w:color w:val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701"/>
        <w:gridCol w:w="1417"/>
        <w:gridCol w:w="1525"/>
      </w:tblGrid>
      <w:tr w:rsidR="006E51CD" w:rsidRPr="00EE65F1" w:rsidTr="00A24E29">
        <w:trPr>
          <w:jc w:val="center"/>
        </w:trPr>
        <w:tc>
          <w:tcPr>
            <w:tcW w:w="3261" w:type="dxa"/>
            <w:gridSpan w:val="2"/>
          </w:tcPr>
          <w:p w:rsidR="006E51CD" w:rsidRPr="00EE65F1" w:rsidRDefault="006E51CD" w:rsidP="006E51CD">
            <w:pPr>
              <w:pStyle w:val="Default"/>
              <w:jc w:val="center"/>
              <w:rPr>
                <w:b/>
                <w:color w:val="auto"/>
              </w:rPr>
            </w:pPr>
            <w:r w:rsidRPr="00EE65F1">
              <w:rPr>
                <w:b/>
                <w:color w:val="auto"/>
              </w:rPr>
              <w:t>2017-2018</w:t>
            </w:r>
          </w:p>
        </w:tc>
        <w:tc>
          <w:tcPr>
            <w:tcW w:w="3260" w:type="dxa"/>
            <w:gridSpan w:val="2"/>
          </w:tcPr>
          <w:p w:rsidR="006E51CD" w:rsidRPr="00EE65F1" w:rsidRDefault="006E51CD" w:rsidP="006E51CD">
            <w:pPr>
              <w:pStyle w:val="Default"/>
              <w:jc w:val="center"/>
              <w:rPr>
                <w:b/>
                <w:color w:val="auto"/>
              </w:rPr>
            </w:pPr>
            <w:r w:rsidRPr="00EE65F1">
              <w:rPr>
                <w:b/>
                <w:color w:val="auto"/>
              </w:rPr>
              <w:t>2018-2019</w:t>
            </w:r>
          </w:p>
        </w:tc>
        <w:tc>
          <w:tcPr>
            <w:tcW w:w="2942" w:type="dxa"/>
            <w:gridSpan w:val="2"/>
          </w:tcPr>
          <w:p w:rsidR="006E51CD" w:rsidRPr="00EE65F1" w:rsidRDefault="006E51CD" w:rsidP="006E51CD">
            <w:pPr>
              <w:pStyle w:val="Default"/>
              <w:jc w:val="center"/>
              <w:rPr>
                <w:b/>
                <w:color w:val="auto"/>
              </w:rPr>
            </w:pPr>
            <w:r w:rsidRPr="00EE65F1">
              <w:rPr>
                <w:b/>
                <w:color w:val="auto"/>
              </w:rPr>
              <w:t>2019-2020</w:t>
            </w:r>
          </w:p>
        </w:tc>
      </w:tr>
      <w:tr w:rsidR="006E51CD" w:rsidRPr="00EE65F1" w:rsidTr="00A24E29">
        <w:trPr>
          <w:jc w:val="center"/>
        </w:trPr>
        <w:tc>
          <w:tcPr>
            <w:tcW w:w="3261" w:type="dxa"/>
            <w:gridSpan w:val="2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>учащиеся</w:t>
            </w:r>
          </w:p>
        </w:tc>
        <w:tc>
          <w:tcPr>
            <w:tcW w:w="3260" w:type="dxa"/>
            <w:gridSpan w:val="2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>учащиеся</w:t>
            </w:r>
          </w:p>
        </w:tc>
        <w:tc>
          <w:tcPr>
            <w:tcW w:w="2942" w:type="dxa"/>
            <w:gridSpan w:val="2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>учащиеся</w:t>
            </w:r>
          </w:p>
        </w:tc>
      </w:tr>
      <w:tr w:rsidR="006E51CD" w:rsidRPr="00EE65F1" w:rsidTr="00A24E29">
        <w:trPr>
          <w:jc w:val="center"/>
        </w:trPr>
        <w:tc>
          <w:tcPr>
            <w:tcW w:w="1701" w:type="dxa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>МБОУ «Гимназия № 10»</w:t>
            </w:r>
          </w:p>
        </w:tc>
        <w:tc>
          <w:tcPr>
            <w:tcW w:w="1560" w:type="dxa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 xml:space="preserve"> ОУ г. Мурманска и Кольского р-на</w:t>
            </w:r>
          </w:p>
        </w:tc>
        <w:tc>
          <w:tcPr>
            <w:tcW w:w="1559" w:type="dxa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>МБОУ «Гимназия № 10»</w:t>
            </w:r>
          </w:p>
        </w:tc>
        <w:tc>
          <w:tcPr>
            <w:tcW w:w="1701" w:type="dxa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 xml:space="preserve"> ОУ г. Мурманска и Кольского р-на</w:t>
            </w:r>
          </w:p>
        </w:tc>
        <w:tc>
          <w:tcPr>
            <w:tcW w:w="1417" w:type="dxa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>МБОУ «Гимназия № 10»</w:t>
            </w:r>
          </w:p>
        </w:tc>
        <w:tc>
          <w:tcPr>
            <w:tcW w:w="1525" w:type="dxa"/>
          </w:tcPr>
          <w:p w:rsidR="006E51CD" w:rsidRPr="00EE65F1" w:rsidRDefault="006E51CD" w:rsidP="006E51CD">
            <w:pPr>
              <w:pStyle w:val="Default"/>
              <w:jc w:val="center"/>
              <w:rPr>
                <w:color w:val="auto"/>
              </w:rPr>
            </w:pPr>
            <w:r w:rsidRPr="00EE65F1">
              <w:rPr>
                <w:color w:val="auto"/>
              </w:rPr>
              <w:t xml:space="preserve"> ОУ г. Мурманска и Кольского р-на</w:t>
            </w:r>
          </w:p>
        </w:tc>
      </w:tr>
      <w:tr w:rsidR="006E51CD" w:rsidRPr="00EE65F1" w:rsidTr="00A24E29">
        <w:trPr>
          <w:jc w:val="center"/>
        </w:trPr>
        <w:tc>
          <w:tcPr>
            <w:tcW w:w="1701" w:type="dxa"/>
          </w:tcPr>
          <w:p w:rsidR="006E51CD" w:rsidRPr="00EE65F1" w:rsidRDefault="006E51CD" w:rsidP="006E51CD">
            <w:pPr>
              <w:pStyle w:val="Default"/>
              <w:jc w:val="right"/>
              <w:rPr>
                <w:b/>
                <w:color w:val="auto"/>
              </w:rPr>
            </w:pPr>
          </w:p>
          <w:p w:rsidR="006E51CD" w:rsidRPr="00EE65F1" w:rsidRDefault="006E51CD" w:rsidP="006E51CD">
            <w:pPr>
              <w:pStyle w:val="Default"/>
              <w:jc w:val="right"/>
              <w:rPr>
                <w:b/>
                <w:color w:val="auto"/>
              </w:rPr>
            </w:pPr>
            <w:r w:rsidRPr="00EE65F1">
              <w:rPr>
                <w:b/>
                <w:color w:val="auto"/>
              </w:rPr>
              <w:t>34\61%</w:t>
            </w:r>
          </w:p>
        </w:tc>
        <w:tc>
          <w:tcPr>
            <w:tcW w:w="1560" w:type="dxa"/>
          </w:tcPr>
          <w:p w:rsidR="006E51CD" w:rsidRPr="00EE65F1" w:rsidRDefault="006E51CD" w:rsidP="006E51CD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  <w:p w:rsidR="006E51CD" w:rsidRPr="00EE65F1" w:rsidRDefault="006E51CD" w:rsidP="006E51C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E65F1">
              <w:rPr>
                <w:b/>
                <w:bCs/>
                <w:color w:val="auto"/>
              </w:rPr>
              <w:t>22\39%</w:t>
            </w:r>
          </w:p>
          <w:p w:rsidR="006E51CD" w:rsidRPr="00EE65F1" w:rsidRDefault="006E51CD" w:rsidP="006E51C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559" w:type="dxa"/>
          </w:tcPr>
          <w:p w:rsidR="006E51CD" w:rsidRPr="00EE65F1" w:rsidRDefault="006E51CD" w:rsidP="006E51CD">
            <w:pPr>
              <w:pStyle w:val="Default"/>
              <w:jc w:val="right"/>
              <w:rPr>
                <w:b/>
                <w:color w:val="auto"/>
              </w:rPr>
            </w:pPr>
          </w:p>
          <w:p w:rsidR="006E51CD" w:rsidRPr="00EE65F1" w:rsidRDefault="006E51CD" w:rsidP="006E51CD">
            <w:pPr>
              <w:pStyle w:val="Default"/>
              <w:jc w:val="center"/>
              <w:rPr>
                <w:b/>
                <w:color w:val="auto"/>
              </w:rPr>
            </w:pPr>
            <w:r w:rsidRPr="00EE65F1">
              <w:rPr>
                <w:b/>
                <w:color w:val="auto"/>
              </w:rPr>
              <w:t>33\58%</w:t>
            </w:r>
          </w:p>
        </w:tc>
        <w:tc>
          <w:tcPr>
            <w:tcW w:w="1701" w:type="dxa"/>
          </w:tcPr>
          <w:p w:rsidR="006E51CD" w:rsidRPr="00EE65F1" w:rsidRDefault="006E51CD" w:rsidP="006E51CD">
            <w:pPr>
              <w:pStyle w:val="Default"/>
              <w:jc w:val="right"/>
              <w:rPr>
                <w:color w:val="auto"/>
              </w:rPr>
            </w:pPr>
          </w:p>
          <w:p w:rsidR="006E51CD" w:rsidRPr="00EE65F1" w:rsidRDefault="006E51CD" w:rsidP="006E51CD">
            <w:pPr>
              <w:pStyle w:val="Default"/>
              <w:jc w:val="center"/>
              <w:rPr>
                <w:b/>
                <w:color w:val="auto"/>
              </w:rPr>
            </w:pPr>
            <w:r w:rsidRPr="00EE65F1">
              <w:rPr>
                <w:b/>
                <w:color w:val="auto"/>
              </w:rPr>
              <w:t>24\42%</w:t>
            </w:r>
          </w:p>
        </w:tc>
        <w:tc>
          <w:tcPr>
            <w:tcW w:w="1417" w:type="dxa"/>
          </w:tcPr>
          <w:p w:rsidR="006E51CD" w:rsidRPr="00EE65F1" w:rsidRDefault="006E51CD" w:rsidP="006E51CD">
            <w:pPr>
              <w:pStyle w:val="Default"/>
              <w:jc w:val="right"/>
              <w:rPr>
                <w:b/>
                <w:color w:val="auto"/>
              </w:rPr>
            </w:pPr>
          </w:p>
          <w:p w:rsidR="006E51CD" w:rsidRPr="00EE65F1" w:rsidRDefault="006E51CD" w:rsidP="006E51CD">
            <w:pPr>
              <w:pStyle w:val="Default"/>
              <w:jc w:val="right"/>
              <w:rPr>
                <w:b/>
                <w:color w:val="auto"/>
              </w:rPr>
            </w:pPr>
            <w:r w:rsidRPr="00EE65F1">
              <w:rPr>
                <w:b/>
                <w:color w:val="auto"/>
              </w:rPr>
              <w:t>58\72%</w:t>
            </w:r>
          </w:p>
        </w:tc>
        <w:tc>
          <w:tcPr>
            <w:tcW w:w="1525" w:type="dxa"/>
          </w:tcPr>
          <w:p w:rsidR="006E51CD" w:rsidRPr="00EE65F1" w:rsidRDefault="006E51CD" w:rsidP="006E51CD">
            <w:pPr>
              <w:pStyle w:val="Default"/>
              <w:jc w:val="right"/>
              <w:rPr>
                <w:b/>
                <w:color w:val="auto"/>
              </w:rPr>
            </w:pPr>
          </w:p>
          <w:p w:rsidR="006E51CD" w:rsidRPr="00EE65F1" w:rsidRDefault="00CC3CE3" w:rsidP="006E51CD">
            <w:pPr>
              <w:pStyle w:val="Default"/>
              <w:jc w:val="right"/>
              <w:rPr>
                <w:b/>
                <w:color w:val="auto"/>
              </w:rPr>
            </w:pPr>
            <w:r w:rsidRPr="00EE65F1">
              <w:rPr>
                <w:b/>
                <w:color w:val="auto"/>
              </w:rPr>
              <w:t>21</w:t>
            </w:r>
            <w:r w:rsidR="006E51CD" w:rsidRPr="00EE65F1">
              <w:rPr>
                <w:b/>
                <w:color w:val="auto"/>
              </w:rPr>
              <w:t>\28%</w:t>
            </w:r>
          </w:p>
        </w:tc>
      </w:tr>
    </w:tbl>
    <w:p w:rsidR="005F2A6C" w:rsidRPr="00EE65F1" w:rsidRDefault="005F2A6C" w:rsidP="009975A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A6C" w:rsidRPr="00EE65F1" w:rsidRDefault="005F2A6C" w:rsidP="009975A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A6C" w:rsidRPr="00EE65F1" w:rsidRDefault="005F2A6C" w:rsidP="009975A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0C97" w:rsidRPr="00EE65F1" w:rsidRDefault="00FB0C97" w:rsidP="009975A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5F1">
        <w:rPr>
          <w:rFonts w:ascii="Times New Roman" w:hAnsi="Times New Roman" w:cs="Times New Roman"/>
          <w:sz w:val="24"/>
          <w:szCs w:val="24"/>
        </w:rPr>
        <w:t xml:space="preserve">Выпускники естественнонаучного </w:t>
      </w:r>
      <w:r w:rsidR="00A73465" w:rsidRPr="00EE65F1">
        <w:rPr>
          <w:rFonts w:ascii="Times New Roman" w:hAnsi="Times New Roman" w:cs="Times New Roman"/>
          <w:sz w:val="24"/>
          <w:szCs w:val="24"/>
        </w:rPr>
        <w:t xml:space="preserve">и </w:t>
      </w:r>
      <w:r w:rsidRPr="00EE65F1">
        <w:rPr>
          <w:rFonts w:ascii="Times New Roman" w:hAnsi="Times New Roman" w:cs="Times New Roman"/>
          <w:sz w:val="24"/>
          <w:szCs w:val="24"/>
        </w:rPr>
        <w:t>технологического профилей стабильно при прохождении государственной итоговой аттестации показывают стабильные результаты, превышающие муниципальные и региональные показатели</w:t>
      </w:r>
    </w:p>
    <w:p w:rsidR="00AC36B9" w:rsidRDefault="00AC36B9" w:rsidP="00FB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97" w:rsidRDefault="00FB0C97" w:rsidP="00FB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5F1">
        <w:rPr>
          <w:rFonts w:ascii="Times New Roman" w:hAnsi="Times New Roman" w:cs="Times New Roman"/>
          <w:b/>
          <w:sz w:val="24"/>
          <w:szCs w:val="24"/>
        </w:rPr>
        <w:t>Результаты ЕГЭ</w:t>
      </w:r>
    </w:p>
    <w:p w:rsidR="00AC36B9" w:rsidRPr="00EE65F1" w:rsidRDefault="00AC36B9" w:rsidP="00FB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2814"/>
        <w:gridCol w:w="1976"/>
        <w:gridCol w:w="2765"/>
      </w:tblGrid>
      <w:tr w:rsidR="00FB0C97" w:rsidRPr="00EE65F1" w:rsidTr="00A73465">
        <w:tc>
          <w:tcPr>
            <w:tcW w:w="1931" w:type="dxa"/>
          </w:tcPr>
          <w:p w:rsidR="00FB0C97" w:rsidRPr="00EE65F1" w:rsidRDefault="00FB0C97" w:rsidP="00CB54D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</w:t>
            </w:r>
            <w:r w:rsidR="003D0EE2"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814" w:type="dxa"/>
          </w:tcPr>
          <w:p w:rsidR="00FB0C97" w:rsidRPr="00EE65F1" w:rsidRDefault="00FB0C97" w:rsidP="00CB54D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предметы</w:t>
            </w:r>
          </w:p>
        </w:tc>
        <w:tc>
          <w:tcPr>
            <w:tcW w:w="1976" w:type="dxa"/>
          </w:tcPr>
          <w:p w:rsidR="00FB0C97" w:rsidRPr="00EE65F1" w:rsidRDefault="00FB0C97" w:rsidP="00CB54D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Число сдававших\ %</w:t>
            </w:r>
          </w:p>
        </w:tc>
        <w:tc>
          <w:tcPr>
            <w:tcW w:w="2765" w:type="dxa"/>
          </w:tcPr>
          <w:p w:rsidR="00FB0C97" w:rsidRPr="00EE65F1" w:rsidRDefault="00FB0C97" w:rsidP="00CB54D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 балл</w:t>
            </w:r>
          </w:p>
        </w:tc>
      </w:tr>
      <w:tr w:rsidR="00F022EE" w:rsidRPr="00EE65F1" w:rsidTr="00A73465">
        <w:trPr>
          <w:trHeight w:val="57"/>
        </w:trPr>
        <w:tc>
          <w:tcPr>
            <w:tcW w:w="1931" w:type="dxa"/>
            <w:vMerge w:val="restart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2017-2018</w:t>
            </w: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76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10\45</w:t>
            </w:r>
          </w:p>
        </w:tc>
        <w:tc>
          <w:tcPr>
            <w:tcW w:w="2765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77;         1 – 97 б</w:t>
            </w:r>
          </w:p>
        </w:tc>
      </w:tr>
      <w:tr w:rsidR="00F022EE" w:rsidRPr="00EE65F1" w:rsidTr="00A73465">
        <w:trPr>
          <w:trHeight w:val="56"/>
        </w:trPr>
        <w:tc>
          <w:tcPr>
            <w:tcW w:w="1931" w:type="dxa"/>
            <w:vMerge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976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13\50</w:t>
            </w:r>
          </w:p>
        </w:tc>
        <w:tc>
          <w:tcPr>
            <w:tcW w:w="2765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66, 6</w:t>
            </w:r>
          </w:p>
        </w:tc>
      </w:tr>
      <w:tr w:rsidR="00F022EE" w:rsidRPr="00EE65F1" w:rsidTr="00A73465">
        <w:trPr>
          <w:trHeight w:val="56"/>
        </w:trPr>
        <w:tc>
          <w:tcPr>
            <w:tcW w:w="1931" w:type="dxa"/>
            <w:vMerge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1976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19\79</w:t>
            </w:r>
          </w:p>
        </w:tc>
        <w:tc>
          <w:tcPr>
            <w:tcW w:w="2765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69, 1;     2 – 98 б; 1- 96 б</w:t>
            </w:r>
          </w:p>
        </w:tc>
      </w:tr>
      <w:tr w:rsidR="00F022EE" w:rsidRPr="00EE65F1" w:rsidTr="00A73465">
        <w:trPr>
          <w:trHeight w:val="56"/>
        </w:trPr>
        <w:tc>
          <w:tcPr>
            <w:tcW w:w="1931" w:type="dxa"/>
            <w:vMerge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1976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19\79 </w:t>
            </w:r>
          </w:p>
        </w:tc>
        <w:tc>
          <w:tcPr>
            <w:tcW w:w="2765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66, 8;   </w:t>
            </w: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– 100 б</w:t>
            </w: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, 1 – 92 б</w:t>
            </w:r>
          </w:p>
        </w:tc>
      </w:tr>
      <w:tr w:rsidR="00F022EE" w:rsidRPr="00EE65F1" w:rsidTr="00A73465">
        <w:trPr>
          <w:trHeight w:val="56"/>
        </w:trPr>
        <w:tc>
          <w:tcPr>
            <w:tcW w:w="1931" w:type="dxa"/>
            <w:vMerge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2E6D2A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(профильная)</w:t>
            </w:r>
          </w:p>
        </w:tc>
        <w:tc>
          <w:tcPr>
            <w:tcW w:w="1976" w:type="dxa"/>
          </w:tcPr>
          <w:p w:rsidR="00F022EE" w:rsidRPr="00EE65F1" w:rsidRDefault="002E6D2A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42/</w:t>
            </w:r>
            <w:r w:rsidR="00476609">
              <w:rPr>
                <w:rFonts w:ascii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2765" w:type="dxa"/>
          </w:tcPr>
          <w:p w:rsidR="00F022EE" w:rsidRPr="00EE65F1" w:rsidRDefault="002E6D2A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57,9</w:t>
            </w:r>
          </w:p>
        </w:tc>
      </w:tr>
      <w:tr w:rsidR="00F022EE" w:rsidRPr="00EE65F1" w:rsidTr="00A73465">
        <w:tc>
          <w:tcPr>
            <w:tcW w:w="1931" w:type="dxa"/>
            <w:vMerge w:val="restart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2018-2019</w:t>
            </w: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976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14\25</w:t>
            </w:r>
          </w:p>
        </w:tc>
        <w:tc>
          <w:tcPr>
            <w:tcW w:w="2765" w:type="dxa"/>
          </w:tcPr>
          <w:p w:rsidR="00F022EE" w:rsidRPr="00EE65F1" w:rsidRDefault="00F022EE" w:rsidP="007E07FE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EE65F1">
              <w:rPr>
                <w:color w:val="000000" w:themeColor="text1"/>
                <w:kern w:val="24"/>
                <w:szCs w:val="36"/>
              </w:rPr>
              <w:t>77,</w:t>
            </w:r>
            <w:proofErr w:type="gramStart"/>
            <w:r w:rsidRPr="00EE65F1">
              <w:rPr>
                <w:color w:val="000000" w:themeColor="text1"/>
                <w:kern w:val="24"/>
                <w:szCs w:val="36"/>
              </w:rPr>
              <w:t>8;  2</w:t>
            </w:r>
            <w:proofErr w:type="gramEnd"/>
            <w:r w:rsidRPr="00EE65F1">
              <w:rPr>
                <w:color w:val="000000" w:themeColor="text1"/>
                <w:kern w:val="24"/>
                <w:szCs w:val="36"/>
              </w:rPr>
              <w:t xml:space="preserve"> – 91 б</w:t>
            </w:r>
          </w:p>
        </w:tc>
      </w:tr>
      <w:tr w:rsidR="00F022EE" w:rsidRPr="00EE65F1" w:rsidTr="00A73465">
        <w:tc>
          <w:tcPr>
            <w:tcW w:w="1931" w:type="dxa"/>
            <w:vMerge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976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17\30</w:t>
            </w:r>
          </w:p>
        </w:tc>
        <w:tc>
          <w:tcPr>
            <w:tcW w:w="2765" w:type="dxa"/>
          </w:tcPr>
          <w:p w:rsidR="00F022EE" w:rsidRPr="00EE65F1" w:rsidRDefault="00F022EE" w:rsidP="007E07FE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EE65F1">
              <w:rPr>
                <w:color w:val="000000" w:themeColor="text1"/>
                <w:kern w:val="24"/>
                <w:szCs w:val="36"/>
              </w:rPr>
              <w:t>67; 1- 86 б</w:t>
            </w:r>
          </w:p>
        </w:tc>
      </w:tr>
      <w:tr w:rsidR="00F022EE" w:rsidRPr="00EE65F1" w:rsidTr="00A73465">
        <w:tc>
          <w:tcPr>
            <w:tcW w:w="1931" w:type="dxa"/>
            <w:vMerge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976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19\33</w:t>
            </w:r>
          </w:p>
        </w:tc>
        <w:tc>
          <w:tcPr>
            <w:tcW w:w="2765" w:type="dxa"/>
          </w:tcPr>
          <w:p w:rsidR="00F022EE" w:rsidRPr="00EE65F1" w:rsidRDefault="00F022EE" w:rsidP="007E07FE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EE65F1">
              <w:rPr>
                <w:color w:val="000000" w:themeColor="text1"/>
                <w:kern w:val="24"/>
                <w:szCs w:val="36"/>
              </w:rPr>
              <w:t>74;  1-</w:t>
            </w:r>
            <w:r w:rsidRPr="00EE65F1">
              <w:rPr>
                <w:b/>
                <w:kern w:val="24"/>
                <w:szCs w:val="36"/>
              </w:rPr>
              <w:t>100 б</w:t>
            </w:r>
          </w:p>
        </w:tc>
      </w:tr>
      <w:tr w:rsidR="00F022EE" w:rsidRPr="00EE65F1" w:rsidTr="00A73465">
        <w:tc>
          <w:tcPr>
            <w:tcW w:w="1931" w:type="dxa"/>
            <w:vMerge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976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21\40</w:t>
            </w:r>
          </w:p>
        </w:tc>
        <w:tc>
          <w:tcPr>
            <w:tcW w:w="2765" w:type="dxa"/>
          </w:tcPr>
          <w:p w:rsidR="00F022EE" w:rsidRPr="00EE65F1" w:rsidRDefault="00F022EE" w:rsidP="007E07FE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EE65F1">
              <w:rPr>
                <w:color w:val="000000" w:themeColor="text1"/>
                <w:kern w:val="24"/>
                <w:szCs w:val="36"/>
              </w:rPr>
              <w:t>68;  1 – 91 б</w:t>
            </w:r>
          </w:p>
        </w:tc>
      </w:tr>
      <w:tr w:rsidR="00F022EE" w:rsidRPr="00EE65F1" w:rsidTr="00A73465">
        <w:tc>
          <w:tcPr>
            <w:tcW w:w="1931" w:type="dxa"/>
            <w:vMerge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7E07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2E6D2A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(профильная)</w:t>
            </w:r>
          </w:p>
        </w:tc>
        <w:tc>
          <w:tcPr>
            <w:tcW w:w="1976" w:type="dxa"/>
          </w:tcPr>
          <w:p w:rsidR="00F022EE" w:rsidRPr="00EE65F1" w:rsidRDefault="002E6D2A" w:rsidP="00FC34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  <w:r w:rsidR="00FC34E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="00476609">
              <w:rPr>
                <w:rFonts w:ascii="Times New Roman" w:hAnsi="Times New Roman" w:cs="Times New Roman"/>
                <w:iCs/>
                <w:sz w:val="24"/>
                <w:szCs w:val="24"/>
              </w:rPr>
              <w:t>59,6</w:t>
            </w:r>
          </w:p>
        </w:tc>
        <w:tc>
          <w:tcPr>
            <w:tcW w:w="2765" w:type="dxa"/>
          </w:tcPr>
          <w:p w:rsidR="00F022EE" w:rsidRPr="00EE65F1" w:rsidRDefault="002E6D2A" w:rsidP="007E07FE">
            <w:pPr>
              <w:pStyle w:val="a6"/>
              <w:spacing w:before="0" w:beforeAutospacing="0" w:after="0" w:afterAutospacing="0"/>
              <w:rPr>
                <w:color w:val="000000" w:themeColor="text1"/>
                <w:kern w:val="24"/>
                <w:szCs w:val="36"/>
              </w:rPr>
            </w:pPr>
            <w:r w:rsidRPr="00EE65F1">
              <w:rPr>
                <w:color w:val="000000" w:themeColor="text1"/>
                <w:kern w:val="24"/>
                <w:szCs w:val="36"/>
              </w:rPr>
              <w:t>71,</w:t>
            </w:r>
            <w:proofErr w:type="gramStart"/>
            <w:r w:rsidRPr="00EE65F1">
              <w:rPr>
                <w:color w:val="000000" w:themeColor="text1"/>
                <w:kern w:val="24"/>
                <w:szCs w:val="36"/>
              </w:rPr>
              <w:t>2</w:t>
            </w:r>
            <w:r w:rsidR="00E71E6F" w:rsidRPr="00EE65F1">
              <w:rPr>
                <w:color w:val="000000" w:themeColor="text1"/>
                <w:kern w:val="24"/>
                <w:szCs w:val="36"/>
              </w:rPr>
              <w:t xml:space="preserve">  1</w:t>
            </w:r>
            <w:proofErr w:type="gramEnd"/>
            <w:r w:rsidR="00E71E6F" w:rsidRPr="00EE65F1">
              <w:rPr>
                <w:color w:val="000000" w:themeColor="text1"/>
                <w:kern w:val="24"/>
                <w:szCs w:val="36"/>
              </w:rPr>
              <w:t xml:space="preserve"> – 90б</w:t>
            </w:r>
          </w:p>
        </w:tc>
      </w:tr>
      <w:tr w:rsidR="00A73465" w:rsidRPr="00EE65F1" w:rsidTr="00A73465">
        <w:tc>
          <w:tcPr>
            <w:tcW w:w="1931" w:type="dxa"/>
          </w:tcPr>
          <w:p w:rsidR="00A73465" w:rsidRPr="00EE65F1" w:rsidRDefault="00A73465" w:rsidP="00A7346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814" w:type="dxa"/>
          </w:tcPr>
          <w:p w:rsidR="00A73465" w:rsidRPr="00EE65F1" w:rsidRDefault="00A73465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76" w:type="dxa"/>
          </w:tcPr>
          <w:p w:rsidR="00A73465" w:rsidRPr="00EE65F1" w:rsidRDefault="00D01BA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22\</w:t>
            </w:r>
            <w:r w:rsidR="00A33201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28,6</w:t>
            </w:r>
          </w:p>
        </w:tc>
        <w:tc>
          <w:tcPr>
            <w:tcW w:w="2765" w:type="dxa"/>
          </w:tcPr>
          <w:p w:rsidR="00A73465" w:rsidRPr="00EE65F1" w:rsidRDefault="00D01BA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  <w:r w:rsidR="00A73465"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</w:t>
            </w:r>
            <w:proofErr w:type="gramEnd"/>
            <w:r w:rsidR="00A73465" w:rsidRPr="00EE65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</w:t>
            </w:r>
            <w:r w:rsidR="0064457C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1 – 96</w:t>
            </w:r>
            <w:r w:rsidR="00A73465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</w:t>
            </w:r>
          </w:p>
        </w:tc>
      </w:tr>
      <w:tr w:rsidR="00A73465" w:rsidRPr="00EE65F1" w:rsidTr="00A73465">
        <w:tc>
          <w:tcPr>
            <w:tcW w:w="1931" w:type="dxa"/>
          </w:tcPr>
          <w:p w:rsidR="00A73465" w:rsidRPr="00EE65F1" w:rsidRDefault="00A73465" w:rsidP="00A7346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A73465" w:rsidRPr="00EE65F1" w:rsidRDefault="00A73465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976" w:type="dxa"/>
          </w:tcPr>
          <w:p w:rsidR="00A73465" w:rsidRPr="00EE65F1" w:rsidRDefault="00D01BA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23\</w:t>
            </w:r>
            <w:r w:rsidR="00A33201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29,8</w:t>
            </w:r>
          </w:p>
        </w:tc>
        <w:tc>
          <w:tcPr>
            <w:tcW w:w="2765" w:type="dxa"/>
          </w:tcPr>
          <w:p w:rsidR="00A73465" w:rsidRPr="00EE65F1" w:rsidRDefault="00D01BA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  <w:r w:rsidR="0064457C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1-93</w:t>
            </w:r>
          </w:p>
        </w:tc>
      </w:tr>
      <w:tr w:rsidR="00A73465" w:rsidRPr="00EE65F1" w:rsidTr="00A73465">
        <w:tc>
          <w:tcPr>
            <w:tcW w:w="1931" w:type="dxa"/>
          </w:tcPr>
          <w:p w:rsidR="00A73465" w:rsidRPr="00EE65F1" w:rsidRDefault="00A73465" w:rsidP="00A7346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A73465" w:rsidRPr="00EE65F1" w:rsidRDefault="00A73465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1976" w:type="dxa"/>
          </w:tcPr>
          <w:p w:rsidR="00A73465" w:rsidRPr="00EE65F1" w:rsidRDefault="00D01BA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25\</w:t>
            </w:r>
            <w:r w:rsidR="00A33201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32,5</w:t>
            </w:r>
          </w:p>
        </w:tc>
        <w:tc>
          <w:tcPr>
            <w:tcW w:w="2765" w:type="dxa"/>
          </w:tcPr>
          <w:p w:rsidR="00A73465" w:rsidRPr="00EE65F1" w:rsidRDefault="00D01BA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62,2</w:t>
            </w:r>
            <w:r w:rsidR="0064457C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1-92</w:t>
            </w:r>
          </w:p>
        </w:tc>
      </w:tr>
      <w:tr w:rsidR="00A73465" w:rsidRPr="00EE65F1" w:rsidTr="00A73465">
        <w:tc>
          <w:tcPr>
            <w:tcW w:w="1931" w:type="dxa"/>
          </w:tcPr>
          <w:p w:rsidR="00A73465" w:rsidRPr="00EE65F1" w:rsidRDefault="00A73465" w:rsidP="00A7346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A73465" w:rsidRPr="00EE65F1" w:rsidRDefault="00A73465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976" w:type="dxa"/>
          </w:tcPr>
          <w:p w:rsidR="00A73465" w:rsidRPr="00EE65F1" w:rsidRDefault="00B53AD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25\</w:t>
            </w:r>
            <w:r w:rsidR="00A33201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32,5</w:t>
            </w:r>
          </w:p>
        </w:tc>
        <w:tc>
          <w:tcPr>
            <w:tcW w:w="2765" w:type="dxa"/>
          </w:tcPr>
          <w:p w:rsidR="00A73465" w:rsidRPr="00EE65F1" w:rsidRDefault="00B53AD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F022EE" w:rsidRPr="00EE65F1" w:rsidTr="00A73465">
        <w:tc>
          <w:tcPr>
            <w:tcW w:w="1931" w:type="dxa"/>
          </w:tcPr>
          <w:p w:rsidR="00F022EE" w:rsidRPr="00EE65F1" w:rsidRDefault="00F022EE" w:rsidP="00A7346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14" w:type="dxa"/>
          </w:tcPr>
          <w:p w:rsidR="00F022EE" w:rsidRPr="00EE65F1" w:rsidRDefault="00F022EE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2E6D2A"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(профильная)</w:t>
            </w:r>
          </w:p>
        </w:tc>
        <w:tc>
          <w:tcPr>
            <w:tcW w:w="1976" w:type="dxa"/>
          </w:tcPr>
          <w:p w:rsidR="00F022EE" w:rsidRPr="00EE65F1" w:rsidRDefault="002E6D2A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>50/</w:t>
            </w:r>
            <w:r w:rsidR="00476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64,9</w:t>
            </w:r>
          </w:p>
        </w:tc>
        <w:tc>
          <w:tcPr>
            <w:tcW w:w="2765" w:type="dxa"/>
          </w:tcPr>
          <w:p w:rsidR="00F022EE" w:rsidRPr="00EE65F1" w:rsidRDefault="00E71E6F" w:rsidP="00A734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5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65   </w:t>
            </w:r>
            <w:r w:rsidRPr="00EE65F1">
              <w:rPr>
                <w:rFonts w:ascii="Times New Roman" w:hAnsi="Times New Roman" w:cs="Times New Roman"/>
                <w:color w:val="000000" w:themeColor="text1"/>
                <w:kern w:val="24"/>
                <w:szCs w:val="36"/>
              </w:rPr>
              <w:t>1-</w:t>
            </w:r>
            <w:r w:rsidRPr="00EE65F1">
              <w:rPr>
                <w:rFonts w:ascii="Times New Roman" w:hAnsi="Times New Roman" w:cs="Times New Roman"/>
                <w:b/>
                <w:kern w:val="24"/>
                <w:szCs w:val="36"/>
              </w:rPr>
              <w:t>100 б</w:t>
            </w:r>
          </w:p>
        </w:tc>
      </w:tr>
    </w:tbl>
    <w:p w:rsidR="00FB0C97" w:rsidRPr="00741D46" w:rsidRDefault="00FB0C97" w:rsidP="00FB0C9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1D46">
        <w:rPr>
          <w:rFonts w:ascii="Times New Roman" w:hAnsi="Times New Roman" w:cs="Times New Roman"/>
          <w:sz w:val="24"/>
          <w:szCs w:val="24"/>
        </w:rPr>
        <w:t>Более 8</w:t>
      </w:r>
      <w:r w:rsidR="00235E10">
        <w:rPr>
          <w:rFonts w:ascii="Times New Roman" w:hAnsi="Times New Roman" w:cs="Times New Roman"/>
          <w:sz w:val="24"/>
          <w:szCs w:val="24"/>
        </w:rPr>
        <w:t>5</w:t>
      </w:r>
      <w:r w:rsidRPr="00741D46">
        <w:rPr>
          <w:rFonts w:ascii="Times New Roman" w:hAnsi="Times New Roman" w:cs="Times New Roman"/>
          <w:sz w:val="24"/>
          <w:szCs w:val="24"/>
        </w:rPr>
        <w:t xml:space="preserve"> % поступает в ВУЗы, связанные с профилем обучения. </w:t>
      </w:r>
    </w:p>
    <w:p w:rsidR="00A50E64" w:rsidRDefault="00A50E64" w:rsidP="00FB0C97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C97" w:rsidRPr="00741D46" w:rsidRDefault="00FB0C97" w:rsidP="00FB0C97">
      <w:pPr>
        <w:pStyle w:val="a5"/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D46">
        <w:rPr>
          <w:rFonts w:ascii="Times New Roman" w:hAnsi="Times New Roman" w:cs="Times New Roman"/>
          <w:sz w:val="24"/>
          <w:szCs w:val="24"/>
        </w:rPr>
        <w:t xml:space="preserve">Повысилась </w:t>
      </w:r>
      <w:r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результативность участия школьников в муниципальном и региональном этапах </w:t>
      </w:r>
      <w:proofErr w:type="spellStart"/>
      <w:r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</w:t>
      </w:r>
      <w:proofErr w:type="spellEnd"/>
      <w:r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(математика, информатика, физика, химия, биология\экология)</w:t>
      </w:r>
    </w:p>
    <w:p w:rsidR="00AC36B9" w:rsidRDefault="00AC36B9" w:rsidP="00FB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97" w:rsidRPr="00741D46" w:rsidRDefault="00FB0C97" w:rsidP="00FB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4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741D4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2409"/>
      </w:tblGrid>
      <w:tr w:rsidR="00FB0C97" w:rsidRPr="00741D46" w:rsidTr="00CB54DD">
        <w:trPr>
          <w:trHeight w:val="562"/>
        </w:trPr>
        <w:tc>
          <w:tcPr>
            <w:tcW w:w="1526" w:type="dxa"/>
          </w:tcPr>
          <w:p w:rsidR="00FB0C97" w:rsidRPr="00741D46" w:rsidRDefault="00FB0C97" w:rsidP="00CB54D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2268" w:type="dxa"/>
          </w:tcPr>
          <w:p w:rsidR="00FB0C97" w:rsidRPr="00741D46" w:rsidRDefault="00FB0C97" w:rsidP="00CB54D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977" w:type="dxa"/>
          </w:tcPr>
          <w:p w:rsidR="00FB0C97" w:rsidRPr="00741D46" w:rsidRDefault="00FB0C97" w:rsidP="00CB54D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этап (призёры</w:t>
            </w:r>
            <w:r w:rsidR="001C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победители</w:t>
            </w:r>
            <w:r w:rsidRPr="0074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B0C97" w:rsidRPr="00741D46" w:rsidRDefault="00FB0C97" w:rsidP="00CB54D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этап (призёры</w:t>
            </w:r>
            <w:r w:rsidR="001C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победители</w:t>
            </w:r>
            <w:r w:rsidRPr="0074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C31B7" w:rsidRPr="00741D46" w:rsidTr="00CB54DD">
        <w:tc>
          <w:tcPr>
            <w:tcW w:w="1526" w:type="dxa"/>
            <w:vMerge w:val="restart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2017 - 2018</w:t>
            </w: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31B7" w:rsidRPr="00741D46" w:rsidTr="00CB54DD">
        <w:tc>
          <w:tcPr>
            <w:tcW w:w="1526" w:type="dxa"/>
            <w:vMerge w:val="restart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4C31B7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4C31B7" w:rsidRPr="00741D46" w:rsidRDefault="00514A7F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C31B7" w:rsidRPr="00741D46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победитель</w:t>
            </w:r>
          </w:p>
        </w:tc>
      </w:tr>
      <w:tr w:rsidR="004C31B7" w:rsidRPr="00741D46" w:rsidTr="00CB54DD">
        <w:tc>
          <w:tcPr>
            <w:tcW w:w="1526" w:type="dxa"/>
            <w:vMerge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1B7" w:rsidRPr="00741D46" w:rsidRDefault="004C31B7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4C31B7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1победитель</w:t>
            </w:r>
          </w:p>
        </w:tc>
        <w:tc>
          <w:tcPr>
            <w:tcW w:w="2409" w:type="dxa"/>
          </w:tcPr>
          <w:p w:rsidR="004C31B7" w:rsidRDefault="004C31B7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победитель</w:t>
            </w:r>
          </w:p>
        </w:tc>
      </w:tr>
      <w:tr w:rsidR="007D3F59" w:rsidRPr="00741D46" w:rsidTr="00CB54DD">
        <w:tc>
          <w:tcPr>
            <w:tcW w:w="1526" w:type="dxa"/>
            <w:vMerge w:val="restart"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2268" w:type="dxa"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7D3F59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D3F59" w:rsidRPr="00741D46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F59" w:rsidRPr="00741D46" w:rsidTr="00CB54DD">
        <w:tc>
          <w:tcPr>
            <w:tcW w:w="1526" w:type="dxa"/>
            <w:vMerge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7D3F59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D3F59" w:rsidRPr="00741D46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F59" w:rsidRPr="00741D46" w:rsidTr="00CB54DD">
        <w:tc>
          <w:tcPr>
            <w:tcW w:w="1526" w:type="dxa"/>
            <w:vMerge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7D3F59" w:rsidRDefault="002878A1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D3F59" w:rsidRPr="00741D46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F59" w:rsidRPr="00741D46" w:rsidTr="00CB54DD">
        <w:tc>
          <w:tcPr>
            <w:tcW w:w="1526" w:type="dxa"/>
            <w:vMerge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7D3F59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D3F59" w:rsidRPr="00741D46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F59" w:rsidRPr="00741D46" w:rsidTr="00CB54DD">
        <w:tc>
          <w:tcPr>
            <w:tcW w:w="1526" w:type="dxa"/>
            <w:vMerge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7D3F59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D3F59" w:rsidRPr="00741D46" w:rsidRDefault="007D3F59" w:rsidP="00405006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647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7D3F59" w:rsidRPr="00741D46" w:rsidTr="00CB54DD">
        <w:tc>
          <w:tcPr>
            <w:tcW w:w="1526" w:type="dxa"/>
            <w:vMerge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F59" w:rsidRPr="00741D46" w:rsidRDefault="007D3F59" w:rsidP="004C31B7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7D3F59" w:rsidRDefault="007D3F59" w:rsidP="004C31B7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победителя, 1 призёр</w:t>
            </w:r>
          </w:p>
        </w:tc>
        <w:tc>
          <w:tcPr>
            <w:tcW w:w="2409" w:type="dxa"/>
          </w:tcPr>
          <w:p w:rsidR="007D3F59" w:rsidRPr="00741D46" w:rsidRDefault="009C173A" w:rsidP="007D3F59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победитель</w:t>
            </w:r>
          </w:p>
        </w:tc>
      </w:tr>
      <w:tr w:rsidR="001C3EFC" w:rsidRPr="00741D46" w:rsidTr="00CB54DD">
        <w:tc>
          <w:tcPr>
            <w:tcW w:w="1526" w:type="dxa"/>
            <w:vMerge w:val="restart"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2020- 2021</w:t>
            </w:r>
          </w:p>
        </w:tc>
        <w:tc>
          <w:tcPr>
            <w:tcW w:w="2268" w:type="dxa"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Биология\экология</w:t>
            </w:r>
          </w:p>
        </w:tc>
        <w:tc>
          <w:tcPr>
            <w:tcW w:w="2977" w:type="dxa"/>
          </w:tcPr>
          <w:p w:rsidR="001C3EFC" w:rsidRPr="00741D46" w:rsidRDefault="00B83DBD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C3EFC" w:rsidRPr="00741D46" w:rsidRDefault="001C3EFC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EFC" w:rsidRPr="00741D46" w:rsidTr="00CB54DD">
        <w:tc>
          <w:tcPr>
            <w:tcW w:w="1526" w:type="dxa"/>
            <w:vMerge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1C3EFC" w:rsidRPr="00741D46" w:rsidRDefault="001C3EFC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EFC" w:rsidRPr="00741D46" w:rsidRDefault="001C3EFC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EFC" w:rsidRPr="00741D46" w:rsidTr="00CB54DD">
        <w:tc>
          <w:tcPr>
            <w:tcW w:w="1526" w:type="dxa"/>
            <w:vMerge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1C3EFC" w:rsidRPr="00741D46" w:rsidRDefault="00647DCD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8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победителя</w:t>
            </w:r>
          </w:p>
        </w:tc>
        <w:tc>
          <w:tcPr>
            <w:tcW w:w="2409" w:type="dxa"/>
          </w:tcPr>
          <w:p w:rsidR="001C3EFC" w:rsidRPr="00741D46" w:rsidRDefault="001C3EFC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EFC" w:rsidRPr="00741D46" w:rsidTr="00CB54DD">
        <w:tc>
          <w:tcPr>
            <w:tcW w:w="1526" w:type="dxa"/>
            <w:vMerge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1C3EFC" w:rsidRPr="00741D46" w:rsidRDefault="00B83DBD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победителя, 1 призёр</w:t>
            </w:r>
          </w:p>
        </w:tc>
        <w:tc>
          <w:tcPr>
            <w:tcW w:w="2409" w:type="dxa"/>
          </w:tcPr>
          <w:p w:rsidR="001C3EFC" w:rsidRPr="00741D46" w:rsidRDefault="001C3EFC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призёра</w:t>
            </w:r>
          </w:p>
        </w:tc>
      </w:tr>
      <w:tr w:rsidR="001C3EFC" w:rsidRPr="00741D46" w:rsidTr="00CB54DD">
        <w:tc>
          <w:tcPr>
            <w:tcW w:w="1526" w:type="dxa"/>
            <w:vMerge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1C3EFC" w:rsidRPr="00741D46" w:rsidRDefault="00081B72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победителя, 4 призёра</w:t>
            </w:r>
          </w:p>
        </w:tc>
        <w:tc>
          <w:tcPr>
            <w:tcW w:w="2409" w:type="dxa"/>
          </w:tcPr>
          <w:p w:rsidR="001C3EFC" w:rsidRPr="00741D46" w:rsidRDefault="001C3EFC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 будут</w:t>
            </w:r>
            <w:proofErr w:type="gramEnd"/>
            <w:r w:rsidR="0008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25 февраля</w:t>
            </w:r>
          </w:p>
        </w:tc>
      </w:tr>
      <w:tr w:rsidR="001C3EFC" w:rsidRPr="00741D46" w:rsidTr="00CB54DD">
        <w:tc>
          <w:tcPr>
            <w:tcW w:w="1526" w:type="dxa"/>
            <w:vMerge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EFC" w:rsidRPr="00741D46" w:rsidRDefault="001C3EFC" w:rsidP="0053626D">
            <w:pPr>
              <w:pStyle w:val="a5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1C3EFC" w:rsidRPr="00741D46" w:rsidRDefault="00647DCD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победителя, 2 призёра</w:t>
            </w:r>
          </w:p>
        </w:tc>
        <w:tc>
          <w:tcPr>
            <w:tcW w:w="2409" w:type="dxa"/>
          </w:tcPr>
          <w:p w:rsidR="001C3EFC" w:rsidRDefault="00647DCD" w:rsidP="0053626D">
            <w:pPr>
              <w:pStyle w:val="a5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1C3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147319" w:rsidRDefault="00147319" w:rsidP="00FB0C97">
      <w:pPr>
        <w:pStyle w:val="a5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0C97" w:rsidRPr="00741D46" w:rsidRDefault="00FB0C97" w:rsidP="00FB0C97">
      <w:pPr>
        <w:pStyle w:val="a5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в течение ряда лет успешно участвуют в отраслевых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олимпиадах: </w:t>
      </w:r>
    </w:p>
    <w:p w:rsidR="00FB0C97" w:rsidRPr="00962A52" w:rsidRDefault="00FB0C97" w:rsidP="00FB0C97">
      <w:pPr>
        <w:pStyle w:val="a5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отраслевая олимпиада школьников «Газпром»</w:t>
      </w:r>
    </w:p>
    <w:p w:rsidR="00962A52" w:rsidRPr="00741D46" w:rsidRDefault="00CE62C1" w:rsidP="00962A52">
      <w:pPr>
        <w:pStyle w:val="a5"/>
        <w:numPr>
          <w:ilvl w:val="1"/>
          <w:numId w:val="38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</w:t>
      </w:r>
      <w:r w:rsidR="00962A52"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62A52"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962A52"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класс) по информатике</w:t>
      </w:r>
    </w:p>
    <w:p w:rsidR="00962A52" w:rsidRDefault="00962A52" w:rsidP="00962A52">
      <w:pPr>
        <w:pStyle w:val="a5"/>
        <w:numPr>
          <w:ilvl w:val="1"/>
          <w:numId w:val="38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AD6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изеры (10-11 классы) по физике,</w:t>
      </w:r>
      <w:r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математике</w:t>
      </w:r>
      <w:r w:rsidR="00AD6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экономике</w:t>
      </w:r>
    </w:p>
    <w:p w:rsidR="00FC34E1" w:rsidRPr="00DD0191" w:rsidRDefault="00FC34E1" w:rsidP="00FC34E1">
      <w:pPr>
        <w:pStyle w:val="a5"/>
        <w:numPr>
          <w:ilvl w:val="0"/>
          <w:numId w:val="39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4E1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FC34E1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Всероссийском технологическом фестивале «</w:t>
      </w:r>
      <w:proofErr w:type="spellStart"/>
      <w:r w:rsidRPr="00FC34E1">
        <w:rPr>
          <w:rFonts w:ascii="Times New Roman" w:hAnsi="Times New Roman" w:cs="Times New Roman"/>
          <w:color w:val="000000"/>
          <w:sz w:val="24"/>
          <w:szCs w:val="24"/>
        </w:rPr>
        <w:t>ПроФест</w:t>
      </w:r>
      <w:proofErr w:type="spellEnd"/>
      <w:r w:rsidRPr="00FC34E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D0191" w:rsidRPr="00DD0191" w:rsidRDefault="00DD0191" w:rsidP="00DD0191">
      <w:pPr>
        <w:pStyle w:val="a5"/>
        <w:numPr>
          <w:ilvl w:val="0"/>
          <w:numId w:val="40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Призеры (10 классы)</w:t>
      </w:r>
    </w:p>
    <w:p w:rsidR="00DD0191" w:rsidRDefault="002237D0" w:rsidP="00FC34E1">
      <w:pPr>
        <w:pStyle w:val="a5"/>
        <w:numPr>
          <w:ilvl w:val="0"/>
          <w:numId w:val="39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Национальный  чемпионат «Профессионалы будущего» по методике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Yuniorskills</w:t>
      </w:r>
      <w:proofErr w:type="spellEnd"/>
      <w:r w:rsidRPr="0022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Х Всероссийского  технологического фестиваля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PROFEST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EE6A1B" w:rsidRDefault="00EE6A1B" w:rsidP="00EE6A1B">
      <w:pPr>
        <w:pStyle w:val="a5"/>
        <w:numPr>
          <w:ilvl w:val="0"/>
          <w:numId w:val="40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Призеры (9 классы (Работа на станках с ЧПУ))</w:t>
      </w:r>
    </w:p>
    <w:p w:rsidR="00EE6A1B" w:rsidRDefault="00EE6A1B" w:rsidP="00EE6A1B">
      <w:pPr>
        <w:pStyle w:val="a5"/>
        <w:numPr>
          <w:ilvl w:val="0"/>
          <w:numId w:val="39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</w:t>
      </w: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чемпионат «</w:t>
      </w:r>
      <w:proofErr w:type="spellStart"/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Юниорпрофи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E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</w:t>
      </w:r>
      <w:r w:rsidRPr="00EE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 технологического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фестиваля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PROFEST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- 2019» </w:t>
      </w:r>
    </w:p>
    <w:p w:rsidR="00EE6A1B" w:rsidRDefault="00EE6A1B" w:rsidP="00EE6A1B">
      <w:pPr>
        <w:pStyle w:val="a5"/>
        <w:numPr>
          <w:ilvl w:val="0"/>
          <w:numId w:val="40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Призеры (10 класса)</w:t>
      </w:r>
    </w:p>
    <w:p w:rsidR="00EE6A1B" w:rsidRDefault="00EE6A1B" w:rsidP="00EE6A1B">
      <w:pPr>
        <w:pStyle w:val="a5"/>
        <w:numPr>
          <w:ilvl w:val="0"/>
          <w:numId w:val="39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</w:t>
      </w: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чемпионат «</w:t>
      </w:r>
      <w:proofErr w:type="spellStart"/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Юниорпрофи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E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 технологического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фестиваля «РОБОФЕСТ - 2020»</w:t>
      </w:r>
    </w:p>
    <w:p w:rsidR="00EE6A1B" w:rsidRPr="00EE6A1B" w:rsidRDefault="00EE6A1B" w:rsidP="00EE6A1B">
      <w:pPr>
        <w:pStyle w:val="a5"/>
        <w:suppressAutoHyphens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Прототепирование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14+»</w:t>
      </w:r>
    </w:p>
    <w:p w:rsidR="00EE6A1B" w:rsidRDefault="00EE6A1B" w:rsidP="00EE6A1B">
      <w:pPr>
        <w:pStyle w:val="a5"/>
        <w:numPr>
          <w:ilvl w:val="0"/>
          <w:numId w:val="40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Победитель (11 класс)</w:t>
      </w:r>
    </w:p>
    <w:p w:rsidR="00EE6A1B" w:rsidRDefault="00EE6A1B" w:rsidP="00EE6A1B">
      <w:pPr>
        <w:pStyle w:val="a5"/>
        <w:numPr>
          <w:ilvl w:val="0"/>
          <w:numId w:val="39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</w:t>
      </w: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чемпионат «</w:t>
      </w:r>
      <w:proofErr w:type="spellStart"/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Юниорпрофи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E6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 технологического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фестиваля «РОБОФЕСТ - 2020»</w:t>
      </w:r>
    </w:p>
    <w:p w:rsidR="00EE6A1B" w:rsidRPr="00EE6A1B" w:rsidRDefault="00EE6A1B" w:rsidP="00EE6A1B">
      <w:pPr>
        <w:pStyle w:val="a5"/>
        <w:suppressAutoHyphens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Компетенция «</w:t>
      </w:r>
      <w:r w:rsidR="00626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Мобильная робототехника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14+»</w:t>
      </w:r>
    </w:p>
    <w:p w:rsidR="00EE6A1B" w:rsidRDefault="00EE6A1B" w:rsidP="00EE6A1B">
      <w:pPr>
        <w:pStyle w:val="a5"/>
        <w:numPr>
          <w:ilvl w:val="0"/>
          <w:numId w:val="40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Победитель (11 класс)</w:t>
      </w:r>
    </w:p>
    <w:p w:rsidR="00F4186E" w:rsidRDefault="00514A7F" w:rsidP="00F4186E">
      <w:pPr>
        <w:pStyle w:val="a5"/>
        <w:numPr>
          <w:ilvl w:val="0"/>
          <w:numId w:val="25"/>
        </w:num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 региональный чемпионат «</w:t>
      </w:r>
      <w:proofErr w:type="spellStart"/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Юниорпрофи</w:t>
      </w:r>
      <w:proofErr w:type="spellEnd"/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Мурманской области </w:t>
      </w:r>
    </w:p>
    <w:p w:rsidR="00F4186E" w:rsidRPr="00F4186E" w:rsidRDefault="00F4186E" w:rsidP="00F4186E">
      <w:pPr>
        <w:pStyle w:val="a5"/>
        <w:numPr>
          <w:ilvl w:val="0"/>
          <w:numId w:val="31"/>
        </w:numPr>
        <w:suppressAutoHyphens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место номинация </w:t>
      </w:r>
      <w:r w:rsidRPr="00F4186E">
        <w:rPr>
          <w:rFonts w:ascii="Times New Roman" w:hAnsi="Times New Roman" w:cs="Times New Roman"/>
        </w:rPr>
        <w:t>«</w:t>
      </w:r>
      <w:proofErr w:type="spellStart"/>
      <w:r w:rsidRPr="00F4186E">
        <w:rPr>
          <w:rFonts w:ascii="Times New Roman" w:hAnsi="Times New Roman" w:cs="Times New Roman"/>
        </w:rPr>
        <w:t>Прототипирование</w:t>
      </w:r>
      <w:proofErr w:type="spellEnd"/>
      <w:r w:rsidRPr="00F4186E">
        <w:rPr>
          <w:rFonts w:ascii="Times New Roman" w:hAnsi="Times New Roman" w:cs="Times New Roman"/>
        </w:rPr>
        <w:t xml:space="preserve"> 14+»</w:t>
      </w:r>
      <w:r>
        <w:rPr>
          <w:rFonts w:ascii="Times New Roman" w:hAnsi="Times New Roman" w:cs="Times New Roman"/>
        </w:rPr>
        <w:t xml:space="preserve"> (11 класс);</w:t>
      </w:r>
    </w:p>
    <w:p w:rsidR="00F4186E" w:rsidRPr="00F4186E" w:rsidRDefault="00F4186E" w:rsidP="00F4186E">
      <w:pPr>
        <w:pStyle w:val="a5"/>
        <w:numPr>
          <w:ilvl w:val="0"/>
          <w:numId w:val="31"/>
        </w:numPr>
        <w:suppressAutoHyphens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86E">
        <w:rPr>
          <w:rFonts w:ascii="Times New Roman" w:hAnsi="Times New Roman" w:cs="Times New Roman"/>
        </w:rPr>
        <w:t xml:space="preserve">1 место номинация «Мобильная робототехника 14+» </w:t>
      </w:r>
      <w:r>
        <w:rPr>
          <w:rFonts w:ascii="Times New Roman" w:hAnsi="Times New Roman" w:cs="Times New Roman"/>
        </w:rPr>
        <w:t>(11 класс)</w:t>
      </w:r>
    </w:p>
    <w:p w:rsidR="00FB0C97" w:rsidRPr="00F4186E" w:rsidRDefault="00F4186E" w:rsidP="00F4186E">
      <w:pPr>
        <w:pStyle w:val="a5"/>
        <w:numPr>
          <w:ilvl w:val="1"/>
          <w:numId w:val="25"/>
        </w:numPr>
        <w:tabs>
          <w:tab w:val="clear" w:pos="1440"/>
        </w:tabs>
        <w:suppressAutoHyphens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Региональный отборочный этап «</w:t>
      </w:r>
      <w:r>
        <w:rPr>
          <w:rFonts w:ascii="Times New Roman" w:hAnsi="Times New Roman" w:cs="Times New Roman"/>
          <w:lang w:val="en-US"/>
        </w:rPr>
        <w:t>V</w:t>
      </w:r>
      <w:r w:rsidRPr="00607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Всероссийской олимпиады по 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технологиям»</w:t>
      </w:r>
    </w:p>
    <w:p w:rsidR="00F4186E" w:rsidRDefault="00F4186E" w:rsidP="00F4186E">
      <w:pPr>
        <w:pStyle w:val="a4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</w:rPr>
      </w:pPr>
      <w:r w:rsidRPr="00F4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место номинация </w:t>
      </w:r>
      <w:r w:rsidRPr="00F4186E">
        <w:rPr>
          <w:rFonts w:ascii="Times New Roman" w:hAnsi="Times New Roman" w:cs="Times New Roman"/>
        </w:rPr>
        <w:t>«3</w:t>
      </w:r>
      <w:r w:rsidRPr="00F4186E">
        <w:rPr>
          <w:rFonts w:ascii="Times New Roman" w:hAnsi="Times New Roman" w:cs="Times New Roman"/>
          <w:lang w:val="en-US"/>
        </w:rPr>
        <w:t>D</w:t>
      </w:r>
      <w:r w:rsidRPr="00F4186E">
        <w:rPr>
          <w:rFonts w:ascii="Times New Roman" w:hAnsi="Times New Roman" w:cs="Times New Roman"/>
        </w:rPr>
        <w:t xml:space="preserve"> моделирование с элементами технологического предпринимательства» (11 класс)</w:t>
      </w:r>
    </w:p>
    <w:p w:rsidR="00E776AF" w:rsidRDefault="00E776AF" w:rsidP="00E776AF">
      <w:pPr>
        <w:pStyle w:val="a4"/>
        <w:numPr>
          <w:ilvl w:val="1"/>
          <w:numId w:val="25"/>
        </w:numPr>
        <w:tabs>
          <w:tab w:val="clear" w:pos="1440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региональный чемпионат «Молодые профессионалы» (</w:t>
      </w:r>
      <w:proofErr w:type="spellStart"/>
      <w:r>
        <w:rPr>
          <w:rFonts w:ascii="Times New Roman" w:hAnsi="Times New Roman" w:cs="Times New Roman"/>
          <w:lang w:val="en-US"/>
        </w:rPr>
        <w:t>WorldSkills</w:t>
      </w:r>
      <w:proofErr w:type="spellEnd"/>
      <w:r w:rsidRPr="00992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Russia</w:t>
      </w:r>
      <w:r w:rsidRPr="00992626">
        <w:rPr>
          <w:rFonts w:ascii="Times New Roman" w:hAnsi="Times New Roman" w:cs="Times New Roman"/>
        </w:rPr>
        <w:t>)</w:t>
      </w:r>
    </w:p>
    <w:p w:rsidR="00E776AF" w:rsidRPr="00E776AF" w:rsidRDefault="00E776AF" w:rsidP="00E776AF">
      <w:pPr>
        <w:pStyle w:val="a4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Призер компетенция «Инженерный дизайн </w:t>
      </w:r>
      <w:r>
        <w:rPr>
          <w:rFonts w:ascii="Times New Roman" w:hAnsi="Times New Roman" w:cs="Times New Roman"/>
          <w:lang w:val="en-US"/>
        </w:rPr>
        <w:t>CAD</w:t>
      </w:r>
      <w:r>
        <w:rPr>
          <w:rFonts w:ascii="Times New Roman" w:hAnsi="Times New Roman" w:cs="Times New Roman"/>
        </w:rPr>
        <w:t>» (10 класс)</w:t>
      </w:r>
    </w:p>
    <w:p w:rsidR="00F4186E" w:rsidRPr="00F4186E" w:rsidRDefault="00F4186E" w:rsidP="00F4186E">
      <w:pPr>
        <w:pStyle w:val="a5"/>
        <w:numPr>
          <w:ilvl w:val="1"/>
          <w:numId w:val="25"/>
        </w:numPr>
        <w:tabs>
          <w:tab w:val="clear" w:pos="1440"/>
        </w:tabs>
        <w:suppressAutoHyphens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Очный Региональный отборочный тур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Всероссийской командной олимпиады школьников по программированию</w:t>
      </w:r>
    </w:p>
    <w:p w:rsidR="00F4186E" w:rsidRPr="00F4186E" w:rsidRDefault="00F4186E" w:rsidP="00F4186E">
      <w:pPr>
        <w:pStyle w:val="a5"/>
        <w:numPr>
          <w:ilvl w:val="0"/>
          <w:numId w:val="33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место (11 класс)</w:t>
      </w:r>
    </w:p>
    <w:p w:rsidR="00FB0C97" w:rsidRPr="00F4186E" w:rsidRDefault="00F4186E" w:rsidP="00F4186E">
      <w:pPr>
        <w:pStyle w:val="a5"/>
        <w:numPr>
          <w:ilvl w:val="1"/>
          <w:numId w:val="25"/>
        </w:numPr>
        <w:tabs>
          <w:tab w:val="clear" w:pos="1440"/>
        </w:tabs>
        <w:suppressAutoHyphens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Региональный этап Всероссийской олимпиады научно-исследовательских и учебно-исследовательских проектов для детей и молодежи по проблемам защиты окружающей среды «Человек-Земля-Космос»</w:t>
      </w:r>
    </w:p>
    <w:p w:rsidR="00F4186E" w:rsidRDefault="00F4186E" w:rsidP="00F4186E">
      <w:pPr>
        <w:pStyle w:val="a5"/>
        <w:numPr>
          <w:ilvl w:val="0"/>
          <w:numId w:val="33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Призёр в номинации «Город, в котором я живу» (9 класс)</w:t>
      </w:r>
    </w:p>
    <w:p w:rsidR="00AF1606" w:rsidRPr="00AF1606" w:rsidRDefault="00AF1606" w:rsidP="00AF1606">
      <w:pPr>
        <w:pStyle w:val="a5"/>
        <w:numPr>
          <w:ilvl w:val="0"/>
          <w:numId w:val="33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60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XV Соревнования молодых исследователей программы "Шаг в будущее" в Северо-западном федеральном округ Российской Федерации . Региональный этап Соревнования молодых учёных Европейского Союза</w:t>
      </w:r>
    </w:p>
    <w:p w:rsidR="00AF1606" w:rsidRPr="00AB418C" w:rsidRDefault="00AF1606" w:rsidP="00AF1606">
      <w:pPr>
        <w:pStyle w:val="a5"/>
        <w:numPr>
          <w:ilvl w:val="0"/>
          <w:numId w:val="33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Призёр </w:t>
      </w:r>
      <w:r w:rsidR="00515AA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в номинации «Математика» - 1 </w:t>
      </w:r>
    </w:p>
    <w:p w:rsidR="00AB418C" w:rsidRPr="00AB418C" w:rsidRDefault="00AB418C" w:rsidP="00AF1606">
      <w:pPr>
        <w:pStyle w:val="a5"/>
        <w:numPr>
          <w:ilvl w:val="0"/>
          <w:numId w:val="33"/>
        </w:num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b/>
        </w:rPr>
        <w:t xml:space="preserve"> </w:t>
      </w:r>
      <w:r w:rsidRPr="00AB418C">
        <w:rPr>
          <w:rFonts w:ascii="Times New Roman" w:hAnsi="Times New Roman" w:cs="Times New Roman"/>
          <w:sz w:val="24"/>
        </w:rPr>
        <w:t>Номинация «За уверенный шаг в науку» - 1</w:t>
      </w:r>
    </w:p>
    <w:p w:rsidR="00AB418C" w:rsidRPr="00AB418C" w:rsidRDefault="00AB418C" w:rsidP="00AF1606">
      <w:pPr>
        <w:pStyle w:val="a5"/>
        <w:numPr>
          <w:ilvl w:val="0"/>
          <w:numId w:val="33"/>
        </w:num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418C">
        <w:rPr>
          <w:rFonts w:ascii="Times New Roman" w:hAnsi="Times New Roman" w:cs="Times New Roman"/>
          <w:sz w:val="24"/>
        </w:rPr>
        <w:t xml:space="preserve">Номинация «Региональная значимость проекта» - 1  </w:t>
      </w:r>
    </w:p>
    <w:p w:rsidR="00AD6D98" w:rsidRPr="00741D46" w:rsidRDefault="00AD6D98" w:rsidP="00AD6D98">
      <w:pPr>
        <w:pStyle w:val="a5"/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86E" w:rsidRPr="00F4186E" w:rsidRDefault="00F4186E" w:rsidP="00F4186E">
      <w:pPr>
        <w:pStyle w:val="a5"/>
        <w:numPr>
          <w:ilvl w:val="1"/>
          <w:numId w:val="25"/>
        </w:numPr>
        <w:tabs>
          <w:tab w:val="clear" w:pos="1440"/>
          <w:tab w:val="num" w:pos="1134"/>
        </w:tabs>
        <w:suppressAutoHyphens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Муниципальное соревновательное мероприятие «</w:t>
      </w:r>
      <w:r w:rsidRPr="0047449B">
        <w:rPr>
          <w:rFonts w:ascii="Times New Roman" w:hAnsi="Times New Roman" w:cs="Times New Roman"/>
        </w:rPr>
        <w:t xml:space="preserve"># </w:t>
      </w:r>
      <w:r>
        <w:rPr>
          <w:rFonts w:ascii="Times New Roman" w:hAnsi="Times New Roman" w:cs="Times New Roman"/>
        </w:rPr>
        <w:t>ВМЕСТЕ», посвященного 80-лети Мурманского арктического государственного университета познавательная игра «Физика: своя игра»</w:t>
      </w:r>
    </w:p>
    <w:p w:rsidR="00FB0C97" w:rsidRDefault="00F4186E" w:rsidP="00F4186E">
      <w:pPr>
        <w:pStyle w:val="a5"/>
        <w:numPr>
          <w:ilvl w:val="0"/>
          <w:numId w:val="33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FB0C97" w:rsidRPr="0074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</w:t>
      </w:r>
    </w:p>
    <w:p w:rsidR="00FB0C97" w:rsidRPr="003249EB" w:rsidRDefault="00E776AF" w:rsidP="00E776AF">
      <w:pPr>
        <w:pStyle w:val="a5"/>
        <w:numPr>
          <w:ilvl w:val="1"/>
          <w:numId w:val="25"/>
        </w:numPr>
        <w:tabs>
          <w:tab w:val="clear" w:pos="1440"/>
          <w:tab w:val="num" w:pos="1134"/>
        </w:tabs>
        <w:suppressAutoHyphens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9EB">
        <w:rPr>
          <w:rFonts w:ascii="Times New Roman" w:hAnsi="Times New Roman" w:cs="Times New Roman"/>
          <w:sz w:val="24"/>
          <w:szCs w:val="24"/>
        </w:rPr>
        <w:t>Муниципальная выставка-конференция школьников «Юные исследователи – будущее Севера»</w:t>
      </w:r>
    </w:p>
    <w:p w:rsidR="00E776AF" w:rsidRPr="003249EB" w:rsidRDefault="00E776AF" w:rsidP="00E776AF">
      <w:pPr>
        <w:pStyle w:val="a5"/>
        <w:numPr>
          <w:ilvl w:val="0"/>
          <w:numId w:val="33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9EB">
        <w:rPr>
          <w:rFonts w:ascii="Times New Roman" w:hAnsi="Times New Roman" w:cs="Times New Roman"/>
          <w:sz w:val="24"/>
          <w:szCs w:val="24"/>
        </w:rPr>
        <w:t>Призёр</w:t>
      </w:r>
      <w:r w:rsidR="003249EB" w:rsidRPr="003249EB">
        <w:rPr>
          <w:rFonts w:ascii="Times New Roman" w:hAnsi="Times New Roman" w:cs="Times New Roman"/>
          <w:sz w:val="24"/>
          <w:szCs w:val="24"/>
        </w:rPr>
        <w:t>,</w:t>
      </w:r>
      <w:r w:rsidRPr="003249EB">
        <w:rPr>
          <w:rFonts w:ascii="Times New Roman" w:hAnsi="Times New Roman" w:cs="Times New Roman"/>
          <w:sz w:val="24"/>
          <w:szCs w:val="24"/>
        </w:rPr>
        <w:t xml:space="preserve"> </w:t>
      </w:r>
      <w:r w:rsidR="003249EB" w:rsidRPr="003249EB">
        <w:rPr>
          <w:rFonts w:ascii="Times New Roman" w:hAnsi="Times New Roman" w:cs="Times New Roman"/>
          <w:sz w:val="24"/>
          <w:szCs w:val="24"/>
        </w:rPr>
        <w:t>секция</w:t>
      </w:r>
      <w:proofErr w:type="gramStart"/>
      <w:r w:rsidR="003249EB" w:rsidRPr="003249EB">
        <w:rPr>
          <w:rFonts w:ascii="Times New Roman" w:hAnsi="Times New Roman" w:cs="Times New Roman"/>
          <w:sz w:val="24"/>
          <w:szCs w:val="24"/>
        </w:rPr>
        <w:t xml:space="preserve">  </w:t>
      </w:r>
      <w:r w:rsidRPr="003249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3249EB">
        <w:rPr>
          <w:rFonts w:ascii="Times New Roman" w:hAnsi="Times New Roman" w:cs="Times New Roman"/>
          <w:sz w:val="24"/>
          <w:szCs w:val="24"/>
        </w:rPr>
        <w:t>Математика и её приложения в информационных технологиях. Прикладная математика. ЮНИОР (5 класс);</w:t>
      </w:r>
    </w:p>
    <w:p w:rsidR="00E776AF" w:rsidRPr="003249EB" w:rsidRDefault="003249EB" w:rsidP="00E776AF">
      <w:pPr>
        <w:pStyle w:val="a5"/>
        <w:numPr>
          <w:ilvl w:val="0"/>
          <w:numId w:val="33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249EB">
        <w:rPr>
          <w:rFonts w:ascii="Times New Roman" w:hAnsi="Times New Roman" w:cs="Times New Roman"/>
          <w:sz w:val="24"/>
          <w:szCs w:val="24"/>
        </w:rPr>
        <w:t>Победитель ,</w:t>
      </w:r>
      <w:proofErr w:type="gramEnd"/>
      <w:r w:rsidRPr="003249EB">
        <w:rPr>
          <w:rFonts w:ascii="Times New Roman" w:hAnsi="Times New Roman" w:cs="Times New Roman"/>
          <w:sz w:val="24"/>
          <w:szCs w:val="24"/>
        </w:rPr>
        <w:t xml:space="preserve"> секция «Общая биология» - 1</w:t>
      </w:r>
      <w:r w:rsidR="00E776AF" w:rsidRPr="003249EB">
        <w:rPr>
          <w:rFonts w:ascii="Times New Roman" w:hAnsi="Times New Roman" w:cs="Times New Roman"/>
          <w:sz w:val="24"/>
          <w:szCs w:val="24"/>
        </w:rPr>
        <w:t xml:space="preserve">  (11 класс);</w:t>
      </w:r>
    </w:p>
    <w:p w:rsidR="00E776AF" w:rsidRPr="003249EB" w:rsidRDefault="00E776AF" w:rsidP="00E776AF">
      <w:pPr>
        <w:pStyle w:val="a5"/>
        <w:numPr>
          <w:ilvl w:val="0"/>
          <w:numId w:val="33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9EB">
        <w:rPr>
          <w:rFonts w:ascii="Times New Roman" w:hAnsi="Times New Roman" w:cs="Times New Roman"/>
          <w:sz w:val="24"/>
          <w:szCs w:val="24"/>
        </w:rPr>
        <w:t>Призёр</w:t>
      </w:r>
      <w:r w:rsidR="003249EB" w:rsidRPr="003249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49EB" w:rsidRPr="003249EB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D25D80" w:rsidRPr="003249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25D80" w:rsidRPr="003249EB">
        <w:rPr>
          <w:rFonts w:ascii="Times New Roman" w:hAnsi="Times New Roman" w:cs="Times New Roman"/>
          <w:sz w:val="24"/>
          <w:szCs w:val="24"/>
        </w:rPr>
        <w:t xml:space="preserve">Науки о Земле. Биосфера и проблемы </w:t>
      </w:r>
      <w:proofErr w:type="gramStart"/>
      <w:r w:rsidR="00D25D80" w:rsidRPr="003249EB">
        <w:rPr>
          <w:rFonts w:ascii="Times New Roman" w:hAnsi="Times New Roman" w:cs="Times New Roman"/>
          <w:sz w:val="24"/>
          <w:szCs w:val="24"/>
        </w:rPr>
        <w:t>Земли»  Юниор</w:t>
      </w:r>
      <w:proofErr w:type="gramEnd"/>
      <w:r w:rsidR="00D25D80" w:rsidRPr="003249EB">
        <w:rPr>
          <w:rFonts w:ascii="Times New Roman" w:hAnsi="Times New Roman" w:cs="Times New Roman"/>
          <w:sz w:val="24"/>
          <w:szCs w:val="24"/>
        </w:rPr>
        <w:t xml:space="preserve">  - 1</w:t>
      </w:r>
      <w:r w:rsidR="003249EB" w:rsidRPr="003249EB">
        <w:rPr>
          <w:rFonts w:ascii="Times New Roman" w:hAnsi="Times New Roman" w:cs="Times New Roman"/>
          <w:sz w:val="24"/>
          <w:szCs w:val="24"/>
        </w:rPr>
        <w:t xml:space="preserve"> (6 класс)</w:t>
      </w:r>
    </w:p>
    <w:p w:rsidR="00D25D80" w:rsidRPr="003249EB" w:rsidRDefault="00D25D80" w:rsidP="00D25D80">
      <w:pPr>
        <w:pStyle w:val="a5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2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Призёр</w:t>
      </w:r>
      <w:r w:rsidR="003249EB" w:rsidRPr="0032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3249EB" w:rsidRPr="0032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секция </w:t>
      </w:r>
      <w:r w:rsidRPr="0032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Pr="003249EB">
        <w:rPr>
          <w:rFonts w:ascii="Times New Roman" w:hAnsi="Times New Roman" w:cs="Times New Roman"/>
          <w:sz w:val="24"/>
          <w:szCs w:val="24"/>
        </w:rPr>
        <w:t>Культурология. Юниор» - 1</w:t>
      </w:r>
      <w:r w:rsidR="003249EB" w:rsidRPr="00324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9EB" w:rsidRPr="003249EB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="003249EB" w:rsidRPr="003249EB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D25D80" w:rsidRPr="003249EB" w:rsidRDefault="00D25D80" w:rsidP="00B46646">
      <w:pPr>
        <w:pStyle w:val="a5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4A16" w:rsidRPr="003249EB" w:rsidRDefault="00DA4A16" w:rsidP="00DA4A16">
      <w:pPr>
        <w:pStyle w:val="a4"/>
        <w:numPr>
          <w:ilvl w:val="0"/>
          <w:numId w:val="33"/>
        </w:numPr>
        <w:spacing w:after="33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Призёр</w:t>
      </w:r>
      <w:r w:rsidR="003249EB" w:rsidRPr="0032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3249EB" w:rsidRPr="0032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секция </w:t>
      </w:r>
      <w:r w:rsidRPr="0032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Pr="003249EB">
        <w:rPr>
          <w:rFonts w:ascii="Times New Roman" w:hAnsi="Times New Roman" w:cs="Times New Roman"/>
          <w:sz w:val="24"/>
          <w:szCs w:val="24"/>
        </w:rPr>
        <w:t xml:space="preserve">Физика и познание мира. Альтернативные источники энергии. Энергетические системы будущего. </w:t>
      </w:r>
      <w:proofErr w:type="gramStart"/>
      <w:r w:rsidRPr="003249EB">
        <w:rPr>
          <w:rFonts w:ascii="Times New Roman" w:hAnsi="Times New Roman" w:cs="Times New Roman"/>
          <w:sz w:val="24"/>
          <w:szCs w:val="24"/>
        </w:rPr>
        <w:t>Юниор »</w:t>
      </w:r>
      <w:proofErr w:type="gramEnd"/>
      <w:r w:rsidRPr="003249EB">
        <w:rPr>
          <w:rFonts w:ascii="Times New Roman" w:hAnsi="Times New Roman" w:cs="Times New Roman"/>
          <w:sz w:val="24"/>
          <w:szCs w:val="24"/>
        </w:rPr>
        <w:t xml:space="preserve"> -1</w:t>
      </w:r>
      <w:r w:rsidR="003249EB" w:rsidRPr="003249EB">
        <w:rPr>
          <w:rFonts w:ascii="Times New Roman" w:hAnsi="Times New Roman" w:cs="Times New Roman"/>
          <w:sz w:val="24"/>
          <w:szCs w:val="24"/>
        </w:rPr>
        <w:t xml:space="preserve"> (6 класс)</w:t>
      </w:r>
    </w:p>
    <w:p w:rsidR="00DA4A16" w:rsidRPr="00AD6D98" w:rsidRDefault="00D25D80" w:rsidP="00B71D37">
      <w:pPr>
        <w:spacing w:after="33" w:line="238" w:lineRule="auto"/>
        <w:ind w:left="1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3249E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776AF" w:rsidRPr="00B71D37" w:rsidRDefault="00E776AF" w:rsidP="00E776AF">
      <w:pPr>
        <w:pStyle w:val="a5"/>
        <w:numPr>
          <w:ilvl w:val="1"/>
          <w:numId w:val="25"/>
        </w:numPr>
        <w:tabs>
          <w:tab w:val="clear" w:pos="1440"/>
          <w:tab w:val="left" w:pos="1276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D37">
        <w:rPr>
          <w:rFonts w:ascii="Times New Roman" w:hAnsi="Times New Roman" w:cs="Times New Roman"/>
          <w:sz w:val="24"/>
          <w:szCs w:val="24"/>
        </w:rPr>
        <w:t>Муниципальная интеллектуальная игра «Большая интеллектуальная регата» по предметам естественно-математического цикла для обучающихся 7 – 9 классов</w:t>
      </w:r>
    </w:p>
    <w:p w:rsidR="00E776AF" w:rsidRPr="00B71D37" w:rsidRDefault="00E776AF" w:rsidP="00E776AF">
      <w:pPr>
        <w:pStyle w:val="a5"/>
        <w:numPr>
          <w:ilvl w:val="0"/>
          <w:numId w:val="34"/>
        </w:numPr>
        <w:tabs>
          <w:tab w:val="left" w:pos="1276"/>
        </w:tabs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Призёр</w:t>
      </w:r>
    </w:p>
    <w:p w:rsidR="00FB0C97" w:rsidRDefault="00FB0C97" w:rsidP="00FB0C97">
      <w:pPr>
        <w:pStyle w:val="a5"/>
        <w:numPr>
          <w:ilvl w:val="0"/>
          <w:numId w:val="24"/>
        </w:numPr>
        <w:suppressAutoHyphens/>
        <w:ind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23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Арктические чтения (филиал НВМУ,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Мурманск)</w:t>
      </w:r>
    </w:p>
    <w:p w:rsidR="00FB0C97" w:rsidRDefault="00FB0C97" w:rsidP="00E776AF">
      <w:pPr>
        <w:pStyle w:val="a5"/>
        <w:numPr>
          <w:ilvl w:val="0"/>
          <w:numId w:val="26"/>
        </w:numPr>
        <w:tabs>
          <w:tab w:val="left" w:pos="1134"/>
        </w:tabs>
        <w:suppressAutoHyphens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призовых места.</w:t>
      </w:r>
    </w:p>
    <w:p w:rsidR="00E776AF" w:rsidRDefault="00E776AF" w:rsidP="00E776AF">
      <w:pPr>
        <w:pStyle w:val="a5"/>
        <w:numPr>
          <w:ilvl w:val="1"/>
          <w:numId w:val="25"/>
        </w:numPr>
        <w:tabs>
          <w:tab w:val="clear" w:pos="1440"/>
          <w:tab w:val="num" w:pos="1134"/>
        </w:tabs>
        <w:suppressAutoHyphens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Городская учебно-практическая конференция школьников «Влияние качества питания на здоровье человека»</w:t>
      </w:r>
    </w:p>
    <w:p w:rsidR="00E776AF" w:rsidRDefault="008D1461" w:rsidP="00E776AF">
      <w:pPr>
        <w:pStyle w:val="a5"/>
        <w:numPr>
          <w:ilvl w:val="0"/>
          <w:numId w:val="26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Призёр </w:t>
      </w:r>
    </w:p>
    <w:p w:rsidR="008D1461" w:rsidRDefault="008D1461" w:rsidP="008D1461">
      <w:pPr>
        <w:pStyle w:val="a5"/>
        <w:numPr>
          <w:ilvl w:val="1"/>
          <w:numId w:val="25"/>
        </w:numPr>
        <w:tabs>
          <w:tab w:val="clear" w:pos="1440"/>
        </w:tabs>
        <w:suppressAutoHyphens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Научно-просветительская акция «Открытая лабораторная»</w:t>
      </w:r>
    </w:p>
    <w:p w:rsidR="008D1461" w:rsidRDefault="008D1461" w:rsidP="008D1461">
      <w:pPr>
        <w:pStyle w:val="a5"/>
        <w:numPr>
          <w:ilvl w:val="0"/>
          <w:numId w:val="26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призовых места</w:t>
      </w:r>
    </w:p>
    <w:p w:rsidR="006165BD" w:rsidRDefault="004B585D" w:rsidP="008D1461">
      <w:pPr>
        <w:pStyle w:val="a5"/>
        <w:numPr>
          <w:ilvl w:val="0"/>
          <w:numId w:val="26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математическая олимпиада школьников «Северное Сияние»</w:t>
      </w:r>
    </w:p>
    <w:p w:rsidR="006165BD" w:rsidRPr="00896A01" w:rsidRDefault="006165BD" w:rsidP="008D1461">
      <w:pPr>
        <w:pStyle w:val="a5"/>
        <w:numPr>
          <w:ilvl w:val="0"/>
          <w:numId w:val="26"/>
        </w:numPr>
        <w:suppressAutoHyphens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Победитель – 1 </w:t>
      </w:r>
    </w:p>
    <w:p w:rsidR="00371125" w:rsidRDefault="00FB0C97" w:rsidP="00371125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46">
        <w:rPr>
          <w:rFonts w:ascii="Times New Roman" w:hAnsi="Times New Roman" w:cs="Times New Roman"/>
          <w:sz w:val="24"/>
          <w:szCs w:val="24"/>
        </w:rPr>
        <w:t xml:space="preserve">Таким образом, МБОУ </w:t>
      </w:r>
      <w:r>
        <w:rPr>
          <w:rFonts w:ascii="Times New Roman" w:hAnsi="Times New Roman" w:cs="Times New Roman"/>
          <w:sz w:val="24"/>
          <w:szCs w:val="24"/>
        </w:rPr>
        <w:t xml:space="preserve">г. Мурманска </w:t>
      </w:r>
      <w:r w:rsidRPr="00741D46">
        <w:rPr>
          <w:rFonts w:ascii="Times New Roman" w:hAnsi="Times New Roman" w:cs="Times New Roman"/>
          <w:sz w:val="24"/>
          <w:szCs w:val="24"/>
        </w:rPr>
        <w:t xml:space="preserve">«Гимназия № </w:t>
      </w:r>
      <w:proofErr w:type="gramStart"/>
      <w:r w:rsidRPr="00741D46">
        <w:rPr>
          <w:rFonts w:ascii="Times New Roman" w:hAnsi="Times New Roman" w:cs="Times New Roman"/>
          <w:sz w:val="24"/>
          <w:szCs w:val="24"/>
        </w:rPr>
        <w:t xml:space="preserve">10» </w:t>
      </w:r>
      <w:r w:rsidRPr="00741D46">
        <w:rPr>
          <w:rFonts w:ascii="Times New Roman" w:eastAsia="Calibri" w:hAnsi="Times New Roman" w:cs="Times New Roman"/>
          <w:sz w:val="24"/>
          <w:szCs w:val="24"/>
        </w:rPr>
        <w:t xml:space="preserve"> располагает</w:t>
      </w:r>
      <w:proofErr w:type="gramEnd"/>
      <w:r w:rsidRPr="00741D46"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материально-техническим, кадровым и содержательным потенциалом для организации на его базе Ресурсного центра естественнонаучного и информационно-технологического направления.</w:t>
      </w:r>
    </w:p>
    <w:p w:rsidR="009975A1" w:rsidRDefault="009975A1" w:rsidP="007B1C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975A1" w:rsidRDefault="009975A1" w:rsidP="00E50C1F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975A1" w:rsidRDefault="009975A1" w:rsidP="00E50C1F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975A1" w:rsidRPr="00CF6CE2" w:rsidRDefault="00CF6CE2" w:rsidP="00CF6C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6CE2">
        <w:rPr>
          <w:rFonts w:ascii="Times New Roman" w:hAnsi="Times New Roman" w:cs="Times New Roman"/>
          <w:b/>
          <w:sz w:val="24"/>
          <w:szCs w:val="24"/>
        </w:rPr>
        <w:t>Директор гимназии</w:t>
      </w:r>
      <w:r w:rsidRPr="00CF6CE2">
        <w:rPr>
          <w:rFonts w:ascii="Times New Roman" w:hAnsi="Times New Roman" w:cs="Times New Roman"/>
          <w:b/>
          <w:sz w:val="24"/>
          <w:szCs w:val="24"/>
        </w:rPr>
        <w:tab/>
      </w:r>
      <w:r w:rsidRPr="00CF6CE2">
        <w:rPr>
          <w:rFonts w:ascii="Times New Roman" w:hAnsi="Times New Roman" w:cs="Times New Roman"/>
          <w:b/>
          <w:sz w:val="24"/>
          <w:szCs w:val="24"/>
        </w:rPr>
        <w:tab/>
      </w:r>
      <w:r w:rsidRPr="00CF6CE2">
        <w:rPr>
          <w:rFonts w:ascii="Times New Roman" w:hAnsi="Times New Roman" w:cs="Times New Roman"/>
          <w:b/>
          <w:sz w:val="24"/>
          <w:szCs w:val="24"/>
        </w:rPr>
        <w:tab/>
      </w:r>
      <w:r w:rsidRPr="00CF6CE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CF6CE2">
        <w:rPr>
          <w:rFonts w:ascii="Times New Roman" w:hAnsi="Times New Roman" w:cs="Times New Roman"/>
          <w:b/>
          <w:sz w:val="24"/>
          <w:szCs w:val="24"/>
        </w:rPr>
        <w:tab/>
      </w:r>
      <w:r w:rsidRPr="00CF6CE2">
        <w:rPr>
          <w:rFonts w:ascii="Times New Roman" w:hAnsi="Times New Roman" w:cs="Times New Roman"/>
          <w:b/>
          <w:sz w:val="24"/>
          <w:szCs w:val="24"/>
        </w:rPr>
        <w:tab/>
      </w:r>
      <w:r w:rsidRPr="00CF6CE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F6CE2">
        <w:rPr>
          <w:rFonts w:ascii="Times New Roman" w:hAnsi="Times New Roman" w:cs="Times New Roman"/>
          <w:b/>
          <w:sz w:val="24"/>
          <w:szCs w:val="24"/>
        </w:rPr>
        <w:t>А.И.Малышкина</w:t>
      </w:r>
      <w:proofErr w:type="spellEnd"/>
    </w:p>
    <w:p w:rsidR="00962A52" w:rsidRDefault="00962A5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CF6CE2" w:rsidRDefault="00CF6CE2">
      <w:pPr>
        <w:rPr>
          <w:rFonts w:ascii="Times New Roman" w:hAnsi="Times New Roman" w:cs="Times New Roman"/>
          <w:sz w:val="24"/>
          <w:szCs w:val="24"/>
        </w:rPr>
      </w:pPr>
    </w:p>
    <w:p w:rsidR="004D7191" w:rsidRDefault="005D6D15" w:rsidP="00E50C1F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E50C1F" w:rsidRPr="00371125" w:rsidRDefault="00E50C1F" w:rsidP="00E50C1F">
      <w:pPr>
        <w:pStyle w:val="a5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6D15" w:rsidRPr="005D6D15" w:rsidRDefault="005D6D15" w:rsidP="00B3726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D15">
        <w:rPr>
          <w:rFonts w:ascii="Times New Roman" w:hAnsi="Times New Roman" w:cs="Times New Roman"/>
          <w:sz w:val="24"/>
          <w:szCs w:val="24"/>
        </w:rPr>
        <w:t xml:space="preserve">Результаты реализации образовательной программы общеобразовательной организации, претендующей на получение статуса общеобразовательной организации, работающей </w:t>
      </w:r>
      <w:r w:rsidR="00460705">
        <w:rPr>
          <w:rFonts w:ascii="Times New Roman" w:hAnsi="Times New Roman" w:cs="Times New Roman"/>
          <w:sz w:val="24"/>
          <w:szCs w:val="24"/>
        </w:rPr>
        <w:t>в режиме ресурсного центра, за 3</w:t>
      </w:r>
      <w:r w:rsidRPr="005D6D15">
        <w:rPr>
          <w:rFonts w:ascii="Times New Roman" w:hAnsi="Times New Roman" w:cs="Times New Roman"/>
          <w:sz w:val="24"/>
          <w:szCs w:val="24"/>
        </w:rPr>
        <w:t xml:space="preserve"> учебных года (Приложение № 1).</w:t>
      </w:r>
    </w:p>
    <w:p w:rsidR="005D6D15" w:rsidRDefault="005D6D15" w:rsidP="00B3726E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6D15" w:rsidRPr="005D6D15" w:rsidRDefault="005D6D15" w:rsidP="00B3726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D15">
        <w:rPr>
          <w:rFonts w:ascii="Times New Roman" w:hAnsi="Times New Roman" w:cs="Times New Roman"/>
          <w:sz w:val="24"/>
          <w:szCs w:val="24"/>
        </w:rPr>
        <w:t>Описание актуального опыта инновационной практики, предполагаемой к диссеминации, ресурсов и результатов инновационной деятельности МБОУ «Гимназия № 10»,  необходимых для работы в режиме Ресурсного центра. (Приложение № 2)</w:t>
      </w:r>
    </w:p>
    <w:p w:rsidR="005D6D15" w:rsidRPr="00896A01" w:rsidRDefault="005D6D15" w:rsidP="00B3726E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6D15" w:rsidRPr="005D6D15" w:rsidRDefault="005D6D15" w:rsidP="00B3726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D15">
        <w:rPr>
          <w:rFonts w:ascii="Times New Roman" w:hAnsi="Times New Roman" w:cs="Times New Roman"/>
          <w:sz w:val="24"/>
          <w:szCs w:val="24"/>
        </w:rPr>
        <w:t>Список обучающихся из других ОУ, посещающих занятия Ресурсного центра (Приложение № 3).</w:t>
      </w:r>
    </w:p>
    <w:p w:rsidR="005D6D15" w:rsidRPr="00896A01" w:rsidRDefault="005D6D15" w:rsidP="00B3726E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6D15" w:rsidRPr="005D6D15" w:rsidRDefault="005D6D15" w:rsidP="00B3726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D15">
        <w:rPr>
          <w:rFonts w:ascii="Times New Roman" w:hAnsi="Times New Roman" w:cs="Times New Roman"/>
          <w:sz w:val="24"/>
          <w:szCs w:val="24"/>
        </w:rPr>
        <w:t>Подтверждающие документы о наличии обучающихся из других ОУ, посещающих занятия Ресурсного центра (Приложение № 4).</w:t>
      </w:r>
    </w:p>
    <w:p w:rsidR="005D6D15" w:rsidRPr="005D6D15" w:rsidRDefault="005D6D15" w:rsidP="00B3726E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6D15" w:rsidRDefault="005D6D15" w:rsidP="00B3726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D15">
        <w:rPr>
          <w:rFonts w:ascii="Times New Roman" w:hAnsi="Times New Roman" w:cs="Times New Roman"/>
          <w:sz w:val="24"/>
          <w:szCs w:val="24"/>
        </w:rPr>
        <w:t>Программа развития Ресурсного центра</w:t>
      </w:r>
      <w:r w:rsidR="004434A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риложение № 5)</w:t>
      </w:r>
    </w:p>
    <w:p w:rsidR="00460705" w:rsidRPr="00460705" w:rsidRDefault="00460705" w:rsidP="00B3726E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60705" w:rsidRPr="005D6D15" w:rsidRDefault="00B3726E" w:rsidP="00B3726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26E">
        <w:rPr>
          <w:rFonts w:ascii="Times New Roman" w:hAnsi="Times New Roman"/>
          <w:sz w:val="24"/>
          <w:szCs w:val="24"/>
        </w:rPr>
        <w:t>Дорожная карта работы ресурсного центра на 2020/2021 учебный год</w:t>
      </w:r>
      <w:r w:rsidRPr="00B3726E">
        <w:rPr>
          <w:rFonts w:ascii="Times New Roman" w:hAnsi="Times New Roman" w:cs="Times New Roman"/>
          <w:sz w:val="24"/>
          <w:szCs w:val="24"/>
        </w:rPr>
        <w:t xml:space="preserve"> </w:t>
      </w:r>
      <w:r w:rsidR="004434AD">
        <w:rPr>
          <w:rFonts w:ascii="Times New Roman" w:hAnsi="Times New Roman" w:cs="Times New Roman"/>
          <w:sz w:val="24"/>
          <w:szCs w:val="24"/>
        </w:rPr>
        <w:t>(Приложение № 6)</w:t>
      </w:r>
    </w:p>
    <w:p w:rsidR="00397A03" w:rsidRPr="005D6FBD" w:rsidRDefault="00397A03" w:rsidP="00B3726E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97A03" w:rsidRPr="005D6FBD" w:rsidSect="00FC34E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321"/>
    <w:multiLevelType w:val="hybridMultilevel"/>
    <w:tmpl w:val="2DBE4E88"/>
    <w:lvl w:ilvl="0" w:tplc="7AF2332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A21"/>
    <w:multiLevelType w:val="hybridMultilevel"/>
    <w:tmpl w:val="D408EE8C"/>
    <w:lvl w:ilvl="0" w:tplc="BAFAB42E">
      <w:start w:val="3424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6833"/>
    <w:multiLevelType w:val="hybridMultilevel"/>
    <w:tmpl w:val="8084E9E6"/>
    <w:lvl w:ilvl="0" w:tplc="7AF23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FAB42E">
      <w:start w:val="342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BACD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0F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6EE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A4B6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C2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8A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668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46819"/>
    <w:multiLevelType w:val="hybridMultilevel"/>
    <w:tmpl w:val="B5FC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66CB"/>
    <w:multiLevelType w:val="hybridMultilevel"/>
    <w:tmpl w:val="1A02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673"/>
    <w:multiLevelType w:val="hybridMultilevel"/>
    <w:tmpl w:val="BDEA3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D5A48"/>
    <w:multiLevelType w:val="hybridMultilevel"/>
    <w:tmpl w:val="7540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5657"/>
    <w:multiLevelType w:val="hybridMultilevel"/>
    <w:tmpl w:val="222A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4F7E"/>
    <w:multiLevelType w:val="hybridMultilevel"/>
    <w:tmpl w:val="3E2C70DA"/>
    <w:lvl w:ilvl="0" w:tplc="BAFAB42E">
      <w:start w:val="3424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6F23"/>
    <w:multiLevelType w:val="hybridMultilevel"/>
    <w:tmpl w:val="AC36F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900CA"/>
    <w:multiLevelType w:val="hybridMultilevel"/>
    <w:tmpl w:val="A6767992"/>
    <w:lvl w:ilvl="0" w:tplc="BAFAB42E">
      <w:start w:val="3424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514A98"/>
    <w:multiLevelType w:val="hybridMultilevel"/>
    <w:tmpl w:val="DD744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33665"/>
    <w:multiLevelType w:val="hybridMultilevel"/>
    <w:tmpl w:val="DC52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0D04"/>
    <w:multiLevelType w:val="hybridMultilevel"/>
    <w:tmpl w:val="B26C8C16"/>
    <w:lvl w:ilvl="0" w:tplc="BAFAB42E">
      <w:start w:val="3424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E27"/>
    <w:multiLevelType w:val="hybridMultilevel"/>
    <w:tmpl w:val="3F7C0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26AA1"/>
    <w:multiLevelType w:val="hybridMultilevel"/>
    <w:tmpl w:val="F042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A1DED"/>
    <w:multiLevelType w:val="hybridMultilevel"/>
    <w:tmpl w:val="A118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301CE"/>
    <w:multiLevelType w:val="hybridMultilevel"/>
    <w:tmpl w:val="022CC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276DE"/>
    <w:multiLevelType w:val="hybridMultilevel"/>
    <w:tmpl w:val="EBBE7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46B48"/>
    <w:multiLevelType w:val="hybridMultilevel"/>
    <w:tmpl w:val="79ECB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118E5"/>
    <w:multiLevelType w:val="hybridMultilevel"/>
    <w:tmpl w:val="62E41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AE4E50"/>
    <w:multiLevelType w:val="hybridMultilevel"/>
    <w:tmpl w:val="0E345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9153AD"/>
    <w:multiLevelType w:val="hybridMultilevel"/>
    <w:tmpl w:val="A91AC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35282"/>
    <w:multiLevelType w:val="hybridMultilevel"/>
    <w:tmpl w:val="3AE4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011DE"/>
    <w:multiLevelType w:val="hybridMultilevel"/>
    <w:tmpl w:val="AE629B3C"/>
    <w:lvl w:ilvl="0" w:tplc="7AF23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F233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ACD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0F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6EE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A4B6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C2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8A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668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99A20F4"/>
    <w:multiLevelType w:val="hybridMultilevel"/>
    <w:tmpl w:val="BE52E0B0"/>
    <w:lvl w:ilvl="0" w:tplc="BAFAB42E">
      <w:start w:val="3424"/>
      <w:numFmt w:val="bullet"/>
      <w:lvlText w:val="◦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CD7"/>
    <w:multiLevelType w:val="hybridMultilevel"/>
    <w:tmpl w:val="8DD4A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C95E9B"/>
    <w:multiLevelType w:val="hybridMultilevel"/>
    <w:tmpl w:val="84F05E00"/>
    <w:lvl w:ilvl="0" w:tplc="7D6C150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2031E2"/>
    <w:multiLevelType w:val="hybridMultilevel"/>
    <w:tmpl w:val="B7F6DD20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100C"/>
    <w:multiLevelType w:val="hybridMultilevel"/>
    <w:tmpl w:val="9476DB6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6F7AC4"/>
    <w:multiLevelType w:val="hybridMultilevel"/>
    <w:tmpl w:val="BCF80E98"/>
    <w:lvl w:ilvl="0" w:tplc="BAFAB42E">
      <w:start w:val="3424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A0833"/>
    <w:multiLevelType w:val="hybridMultilevel"/>
    <w:tmpl w:val="93EA0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080366"/>
    <w:multiLevelType w:val="hybridMultilevel"/>
    <w:tmpl w:val="D960D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513B7"/>
    <w:multiLevelType w:val="hybridMultilevel"/>
    <w:tmpl w:val="F4A8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F52E3"/>
    <w:multiLevelType w:val="hybridMultilevel"/>
    <w:tmpl w:val="717E8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D0644E"/>
    <w:multiLevelType w:val="hybridMultilevel"/>
    <w:tmpl w:val="CBF2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001F0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86395"/>
    <w:multiLevelType w:val="hybridMultilevel"/>
    <w:tmpl w:val="08C00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B703E"/>
    <w:multiLevelType w:val="hybridMultilevel"/>
    <w:tmpl w:val="A894B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AE3203"/>
    <w:multiLevelType w:val="hybridMultilevel"/>
    <w:tmpl w:val="43463A08"/>
    <w:lvl w:ilvl="0" w:tplc="4440B6C6">
      <w:start w:val="2015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466F2B"/>
    <w:multiLevelType w:val="hybridMultilevel"/>
    <w:tmpl w:val="3B6AC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22"/>
  </w:num>
  <w:num w:numId="4">
    <w:abstractNumId w:val="27"/>
  </w:num>
  <w:num w:numId="5">
    <w:abstractNumId w:val="36"/>
  </w:num>
  <w:num w:numId="6">
    <w:abstractNumId w:val="38"/>
  </w:num>
  <w:num w:numId="7">
    <w:abstractNumId w:val="26"/>
  </w:num>
  <w:num w:numId="8">
    <w:abstractNumId w:val="33"/>
  </w:num>
  <w:num w:numId="9">
    <w:abstractNumId w:val="39"/>
  </w:num>
  <w:num w:numId="10">
    <w:abstractNumId w:val="32"/>
  </w:num>
  <w:num w:numId="11">
    <w:abstractNumId w:val="14"/>
  </w:num>
  <w:num w:numId="12">
    <w:abstractNumId w:val="31"/>
  </w:num>
  <w:num w:numId="13">
    <w:abstractNumId w:val="2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11"/>
  </w:num>
  <w:num w:numId="21">
    <w:abstractNumId w:val="9"/>
  </w:num>
  <w:num w:numId="22">
    <w:abstractNumId w:val="17"/>
  </w:num>
  <w:num w:numId="23">
    <w:abstractNumId w:val="20"/>
  </w:num>
  <w:num w:numId="24">
    <w:abstractNumId w:val="19"/>
  </w:num>
  <w:num w:numId="25">
    <w:abstractNumId w:val="24"/>
  </w:num>
  <w:num w:numId="26">
    <w:abstractNumId w:val="8"/>
  </w:num>
  <w:num w:numId="27">
    <w:abstractNumId w:val="37"/>
  </w:num>
  <w:num w:numId="28">
    <w:abstractNumId w:val="12"/>
  </w:num>
  <w:num w:numId="29">
    <w:abstractNumId w:val="28"/>
  </w:num>
  <w:num w:numId="30">
    <w:abstractNumId w:val="1"/>
  </w:num>
  <w:num w:numId="31">
    <w:abstractNumId w:val="13"/>
  </w:num>
  <w:num w:numId="32">
    <w:abstractNumId w:val="0"/>
  </w:num>
  <w:num w:numId="33">
    <w:abstractNumId w:val="30"/>
  </w:num>
  <w:num w:numId="34">
    <w:abstractNumId w:val="25"/>
  </w:num>
  <w:num w:numId="35">
    <w:abstractNumId w:val="23"/>
  </w:num>
  <w:num w:numId="36">
    <w:abstractNumId w:val="35"/>
  </w:num>
  <w:num w:numId="37">
    <w:abstractNumId w:val="4"/>
  </w:num>
  <w:num w:numId="38">
    <w:abstractNumId w:val="2"/>
  </w:num>
  <w:num w:numId="39">
    <w:abstractNumId w:val="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D"/>
    <w:rsid w:val="0000383A"/>
    <w:rsid w:val="00006C66"/>
    <w:rsid w:val="00010659"/>
    <w:rsid w:val="0001089C"/>
    <w:rsid w:val="000278DE"/>
    <w:rsid w:val="0005028D"/>
    <w:rsid w:val="00052259"/>
    <w:rsid w:val="00055BA9"/>
    <w:rsid w:val="00057A3A"/>
    <w:rsid w:val="0006640F"/>
    <w:rsid w:val="00071E9E"/>
    <w:rsid w:val="00076F7D"/>
    <w:rsid w:val="00081B72"/>
    <w:rsid w:val="00083C78"/>
    <w:rsid w:val="000B0D4A"/>
    <w:rsid w:val="000C14FE"/>
    <w:rsid w:val="000E1E29"/>
    <w:rsid w:val="000F3FA7"/>
    <w:rsid w:val="00103370"/>
    <w:rsid w:val="001129B6"/>
    <w:rsid w:val="00122659"/>
    <w:rsid w:val="00126502"/>
    <w:rsid w:val="00143DFB"/>
    <w:rsid w:val="00147319"/>
    <w:rsid w:val="00155694"/>
    <w:rsid w:val="0018001E"/>
    <w:rsid w:val="00186C36"/>
    <w:rsid w:val="001A3672"/>
    <w:rsid w:val="001A7B63"/>
    <w:rsid w:val="001B52CE"/>
    <w:rsid w:val="001C3EFC"/>
    <w:rsid w:val="001D2170"/>
    <w:rsid w:val="001D3D24"/>
    <w:rsid w:val="001D4845"/>
    <w:rsid w:val="001D7976"/>
    <w:rsid w:val="001E7867"/>
    <w:rsid w:val="001F37E9"/>
    <w:rsid w:val="001F51AB"/>
    <w:rsid w:val="001F5ECA"/>
    <w:rsid w:val="00206A45"/>
    <w:rsid w:val="00215AF3"/>
    <w:rsid w:val="002222B5"/>
    <w:rsid w:val="002237D0"/>
    <w:rsid w:val="002276B6"/>
    <w:rsid w:val="002303F4"/>
    <w:rsid w:val="00235E10"/>
    <w:rsid w:val="00243533"/>
    <w:rsid w:val="00245453"/>
    <w:rsid w:val="00251C35"/>
    <w:rsid w:val="00262B90"/>
    <w:rsid w:val="0026552C"/>
    <w:rsid w:val="002675E8"/>
    <w:rsid w:val="002878A1"/>
    <w:rsid w:val="002B6027"/>
    <w:rsid w:val="002C78B5"/>
    <w:rsid w:val="002D6737"/>
    <w:rsid w:val="002E6D2A"/>
    <w:rsid w:val="002F3C57"/>
    <w:rsid w:val="00310090"/>
    <w:rsid w:val="003249EB"/>
    <w:rsid w:val="003279B3"/>
    <w:rsid w:val="00327ADE"/>
    <w:rsid w:val="0033739F"/>
    <w:rsid w:val="0036077E"/>
    <w:rsid w:val="00361736"/>
    <w:rsid w:val="00371125"/>
    <w:rsid w:val="003917AF"/>
    <w:rsid w:val="00392F4C"/>
    <w:rsid w:val="00397A03"/>
    <w:rsid w:val="003B3AAB"/>
    <w:rsid w:val="003B3AE5"/>
    <w:rsid w:val="003D0EE2"/>
    <w:rsid w:val="003D5C69"/>
    <w:rsid w:val="003E09EA"/>
    <w:rsid w:val="003E31D0"/>
    <w:rsid w:val="003E5BD8"/>
    <w:rsid w:val="00405006"/>
    <w:rsid w:val="0041104C"/>
    <w:rsid w:val="00416C71"/>
    <w:rsid w:val="004177C6"/>
    <w:rsid w:val="00422F5D"/>
    <w:rsid w:val="00435628"/>
    <w:rsid w:val="004434AD"/>
    <w:rsid w:val="00452B6F"/>
    <w:rsid w:val="00453658"/>
    <w:rsid w:val="00453CD0"/>
    <w:rsid w:val="00456D6E"/>
    <w:rsid w:val="00460705"/>
    <w:rsid w:val="00466A60"/>
    <w:rsid w:val="00476609"/>
    <w:rsid w:val="004938DD"/>
    <w:rsid w:val="004A1466"/>
    <w:rsid w:val="004B2F8E"/>
    <w:rsid w:val="004B57F7"/>
    <w:rsid w:val="004B585D"/>
    <w:rsid w:val="004C31B7"/>
    <w:rsid w:val="004D7191"/>
    <w:rsid w:val="004E48E6"/>
    <w:rsid w:val="004E6AA9"/>
    <w:rsid w:val="00504120"/>
    <w:rsid w:val="00514A7F"/>
    <w:rsid w:val="00515AAD"/>
    <w:rsid w:val="0053626D"/>
    <w:rsid w:val="005503CD"/>
    <w:rsid w:val="0056603D"/>
    <w:rsid w:val="0057429B"/>
    <w:rsid w:val="00574B67"/>
    <w:rsid w:val="00575114"/>
    <w:rsid w:val="00582347"/>
    <w:rsid w:val="005974E3"/>
    <w:rsid w:val="005A500B"/>
    <w:rsid w:val="005A7E6B"/>
    <w:rsid w:val="005B2ED2"/>
    <w:rsid w:val="005B3475"/>
    <w:rsid w:val="005B7999"/>
    <w:rsid w:val="005B7C88"/>
    <w:rsid w:val="005D193F"/>
    <w:rsid w:val="005D6D15"/>
    <w:rsid w:val="005D6FBD"/>
    <w:rsid w:val="005E0303"/>
    <w:rsid w:val="005F2A6C"/>
    <w:rsid w:val="006077A6"/>
    <w:rsid w:val="006165BD"/>
    <w:rsid w:val="00626738"/>
    <w:rsid w:val="00640071"/>
    <w:rsid w:val="00643C2F"/>
    <w:rsid w:val="0064457C"/>
    <w:rsid w:val="0064651A"/>
    <w:rsid w:val="00647DCD"/>
    <w:rsid w:val="0068604B"/>
    <w:rsid w:val="006C5BA7"/>
    <w:rsid w:val="006E3D41"/>
    <w:rsid w:val="006E51CD"/>
    <w:rsid w:val="00722DD0"/>
    <w:rsid w:val="00763ED5"/>
    <w:rsid w:val="0078514F"/>
    <w:rsid w:val="00795060"/>
    <w:rsid w:val="007A4802"/>
    <w:rsid w:val="007B1C5F"/>
    <w:rsid w:val="007B302A"/>
    <w:rsid w:val="007D3F59"/>
    <w:rsid w:val="007E07FE"/>
    <w:rsid w:val="007E48D4"/>
    <w:rsid w:val="007E5799"/>
    <w:rsid w:val="007F45B0"/>
    <w:rsid w:val="00814A07"/>
    <w:rsid w:val="0087634F"/>
    <w:rsid w:val="00894486"/>
    <w:rsid w:val="00896A01"/>
    <w:rsid w:val="008B19F8"/>
    <w:rsid w:val="008B28F0"/>
    <w:rsid w:val="008B326B"/>
    <w:rsid w:val="008D0ACB"/>
    <w:rsid w:val="008D1461"/>
    <w:rsid w:val="008E788C"/>
    <w:rsid w:val="008F2B81"/>
    <w:rsid w:val="00915850"/>
    <w:rsid w:val="00916637"/>
    <w:rsid w:val="009219A8"/>
    <w:rsid w:val="00931B17"/>
    <w:rsid w:val="00935368"/>
    <w:rsid w:val="009443CF"/>
    <w:rsid w:val="00960467"/>
    <w:rsid w:val="00962A52"/>
    <w:rsid w:val="00963ABD"/>
    <w:rsid w:val="00983A3B"/>
    <w:rsid w:val="009869AB"/>
    <w:rsid w:val="00992C35"/>
    <w:rsid w:val="009975A1"/>
    <w:rsid w:val="009A39C5"/>
    <w:rsid w:val="009B2B78"/>
    <w:rsid w:val="009C173A"/>
    <w:rsid w:val="009C28C2"/>
    <w:rsid w:val="009C3CA9"/>
    <w:rsid w:val="00A045AB"/>
    <w:rsid w:val="00A33201"/>
    <w:rsid w:val="00A3500F"/>
    <w:rsid w:val="00A36F99"/>
    <w:rsid w:val="00A400C3"/>
    <w:rsid w:val="00A50E64"/>
    <w:rsid w:val="00A560A9"/>
    <w:rsid w:val="00A700EA"/>
    <w:rsid w:val="00A73465"/>
    <w:rsid w:val="00A76B5A"/>
    <w:rsid w:val="00A931B8"/>
    <w:rsid w:val="00AA2E81"/>
    <w:rsid w:val="00AB418C"/>
    <w:rsid w:val="00AC1392"/>
    <w:rsid w:val="00AC36B9"/>
    <w:rsid w:val="00AC5CFF"/>
    <w:rsid w:val="00AD6D98"/>
    <w:rsid w:val="00AF1606"/>
    <w:rsid w:val="00AF72E3"/>
    <w:rsid w:val="00B11E1E"/>
    <w:rsid w:val="00B3726E"/>
    <w:rsid w:val="00B45127"/>
    <w:rsid w:val="00B46646"/>
    <w:rsid w:val="00B53ADE"/>
    <w:rsid w:val="00B70C38"/>
    <w:rsid w:val="00B719F7"/>
    <w:rsid w:val="00B71D37"/>
    <w:rsid w:val="00B7521B"/>
    <w:rsid w:val="00B83D3D"/>
    <w:rsid w:val="00B83DBD"/>
    <w:rsid w:val="00B85CAA"/>
    <w:rsid w:val="00B85DEE"/>
    <w:rsid w:val="00B865D0"/>
    <w:rsid w:val="00B86F94"/>
    <w:rsid w:val="00B87A73"/>
    <w:rsid w:val="00B901C2"/>
    <w:rsid w:val="00B92335"/>
    <w:rsid w:val="00BA7F16"/>
    <w:rsid w:val="00BC013A"/>
    <w:rsid w:val="00BD1268"/>
    <w:rsid w:val="00BD7E97"/>
    <w:rsid w:val="00BE5733"/>
    <w:rsid w:val="00BE618D"/>
    <w:rsid w:val="00BE61CB"/>
    <w:rsid w:val="00BF24E0"/>
    <w:rsid w:val="00C13BA3"/>
    <w:rsid w:val="00C26616"/>
    <w:rsid w:val="00C46394"/>
    <w:rsid w:val="00C77701"/>
    <w:rsid w:val="00C85953"/>
    <w:rsid w:val="00C85CE2"/>
    <w:rsid w:val="00C86149"/>
    <w:rsid w:val="00C927EE"/>
    <w:rsid w:val="00C969BD"/>
    <w:rsid w:val="00CA2AC4"/>
    <w:rsid w:val="00CA70A7"/>
    <w:rsid w:val="00CA766C"/>
    <w:rsid w:val="00CB06A1"/>
    <w:rsid w:val="00CC3CE3"/>
    <w:rsid w:val="00CE3EC3"/>
    <w:rsid w:val="00CE62C1"/>
    <w:rsid w:val="00CF635E"/>
    <w:rsid w:val="00CF6CE2"/>
    <w:rsid w:val="00D01BAE"/>
    <w:rsid w:val="00D01DBE"/>
    <w:rsid w:val="00D057F6"/>
    <w:rsid w:val="00D116D4"/>
    <w:rsid w:val="00D21753"/>
    <w:rsid w:val="00D25D80"/>
    <w:rsid w:val="00D36DE4"/>
    <w:rsid w:val="00D54C0E"/>
    <w:rsid w:val="00D6024A"/>
    <w:rsid w:val="00D66BE7"/>
    <w:rsid w:val="00D71BCE"/>
    <w:rsid w:val="00D71D94"/>
    <w:rsid w:val="00D77809"/>
    <w:rsid w:val="00D8147C"/>
    <w:rsid w:val="00DA1D92"/>
    <w:rsid w:val="00DA371F"/>
    <w:rsid w:val="00DA4A16"/>
    <w:rsid w:val="00DA7F3E"/>
    <w:rsid w:val="00DB15B0"/>
    <w:rsid w:val="00DB5424"/>
    <w:rsid w:val="00DC7A46"/>
    <w:rsid w:val="00DD0191"/>
    <w:rsid w:val="00DE636F"/>
    <w:rsid w:val="00DF5931"/>
    <w:rsid w:val="00DF7FEC"/>
    <w:rsid w:val="00E16D1B"/>
    <w:rsid w:val="00E17215"/>
    <w:rsid w:val="00E42C33"/>
    <w:rsid w:val="00E47D27"/>
    <w:rsid w:val="00E50C1F"/>
    <w:rsid w:val="00E57621"/>
    <w:rsid w:val="00E6649E"/>
    <w:rsid w:val="00E71E6F"/>
    <w:rsid w:val="00E776AF"/>
    <w:rsid w:val="00E93FC6"/>
    <w:rsid w:val="00EB6883"/>
    <w:rsid w:val="00EC7AA1"/>
    <w:rsid w:val="00ED053A"/>
    <w:rsid w:val="00ED3FD7"/>
    <w:rsid w:val="00ED7F63"/>
    <w:rsid w:val="00EE1069"/>
    <w:rsid w:val="00EE65F1"/>
    <w:rsid w:val="00EE6A1B"/>
    <w:rsid w:val="00EE76C6"/>
    <w:rsid w:val="00F022EE"/>
    <w:rsid w:val="00F02E45"/>
    <w:rsid w:val="00F044C4"/>
    <w:rsid w:val="00F21687"/>
    <w:rsid w:val="00F221FB"/>
    <w:rsid w:val="00F22B92"/>
    <w:rsid w:val="00F315C8"/>
    <w:rsid w:val="00F35B4A"/>
    <w:rsid w:val="00F36413"/>
    <w:rsid w:val="00F378CD"/>
    <w:rsid w:val="00F4186E"/>
    <w:rsid w:val="00F4768D"/>
    <w:rsid w:val="00F63F25"/>
    <w:rsid w:val="00F74A9F"/>
    <w:rsid w:val="00F85AB5"/>
    <w:rsid w:val="00F90208"/>
    <w:rsid w:val="00F90CAC"/>
    <w:rsid w:val="00FA6BB7"/>
    <w:rsid w:val="00FB0C97"/>
    <w:rsid w:val="00FB0EF5"/>
    <w:rsid w:val="00FB6168"/>
    <w:rsid w:val="00FB637B"/>
    <w:rsid w:val="00FC07BA"/>
    <w:rsid w:val="00FC3105"/>
    <w:rsid w:val="00FC34E1"/>
    <w:rsid w:val="00FD1F76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9FFF1D-5184-4C9A-966B-61B0910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BE"/>
  </w:style>
  <w:style w:type="paragraph" w:styleId="3">
    <w:name w:val="heading 3"/>
    <w:basedOn w:val="a"/>
    <w:next w:val="a"/>
    <w:link w:val="30"/>
    <w:semiHidden/>
    <w:unhideWhenUsed/>
    <w:qFormat/>
    <w:rsid w:val="00F418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FBD"/>
    <w:pPr>
      <w:ind w:left="720"/>
      <w:contextualSpacing/>
    </w:pPr>
  </w:style>
  <w:style w:type="paragraph" w:styleId="a5">
    <w:name w:val="No Spacing"/>
    <w:qFormat/>
    <w:rsid w:val="0010337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9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1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C013A"/>
  </w:style>
  <w:style w:type="character" w:customStyle="1" w:styleId="breadcrumbslink-text">
    <w:name w:val="breadcrumbs__link-text"/>
    <w:basedOn w:val="a0"/>
    <w:rsid w:val="00BC013A"/>
  </w:style>
  <w:style w:type="paragraph" w:customStyle="1" w:styleId="Default">
    <w:name w:val="Default"/>
    <w:rsid w:val="00FB0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418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EE65F1"/>
    <w:rPr>
      <w:color w:val="0000FF" w:themeColor="hyperlink"/>
      <w:u w:val="single"/>
    </w:rPr>
  </w:style>
  <w:style w:type="table" w:customStyle="1" w:styleId="TableGrid">
    <w:name w:val="TableGrid"/>
    <w:rsid w:val="00D25D8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текст1"/>
    <w:basedOn w:val="a0"/>
    <w:rsid w:val="009166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p/&#1052;&#1055;-26477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podmjatnikova</dc:creator>
  <cp:lastModifiedBy>Чугунова Зина</cp:lastModifiedBy>
  <cp:revision>85</cp:revision>
  <cp:lastPrinted>2021-02-15T10:00:00Z</cp:lastPrinted>
  <dcterms:created xsi:type="dcterms:W3CDTF">2021-02-11T11:02:00Z</dcterms:created>
  <dcterms:modified xsi:type="dcterms:W3CDTF">2021-02-15T12:17:00Z</dcterms:modified>
</cp:coreProperties>
</file>